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900"/>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8782"/>
      </w:tblGrid>
      <w:tr w:rsidR="00BA012D" w:rsidRPr="00491B0A" w:rsidTr="00491B0A">
        <w:trPr>
          <w:trHeight w:val="560"/>
        </w:trPr>
        <w:tc>
          <w:tcPr>
            <w:tcW w:w="1566" w:type="dxa"/>
          </w:tcPr>
          <w:p w:rsidR="00BA012D" w:rsidRPr="00491B0A" w:rsidRDefault="00BA012D" w:rsidP="00491B0A">
            <w:pPr>
              <w:pStyle w:val="Normal1"/>
              <w:spacing w:line="360" w:lineRule="auto"/>
              <w:contextualSpacing w:val="0"/>
              <w:jc w:val="center"/>
              <w:rPr>
                <w:rFonts w:ascii="Bookman Old Style" w:eastAsia="Calibri" w:hAnsi="Bookman Old Style"/>
                <w:b/>
                <w:sz w:val="24"/>
                <w:szCs w:val="24"/>
              </w:rPr>
            </w:pPr>
            <w:r w:rsidRPr="00491B0A">
              <w:rPr>
                <w:rFonts w:ascii="Bookman Old Style" w:hAnsi="Bookman Old Style"/>
                <w:b/>
                <w:noProof/>
                <w:sz w:val="24"/>
                <w:szCs w:val="24"/>
                <w:lang w:bidi="kn-IN"/>
              </w:rPr>
              <w:drawing>
                <wp:inline distT="0" distB="0" distL="0" distR="0">
                  <wp:extent cx="847725" cy="800100"/>
                  <wp:effectExtent l="0" t="0" r="9525" b="0"/>
                  <wp:docPr id="1" name="Drawing 0" descr="institute"/>
                  <wp:cNvGraphicFramePr/>
                  <a:graphic xmlns:a="http://schemas.openxmlformats.org/drawingml/2006/main">
                    <a:graphicData uri="http://schemas.openxmlformats.org/drawingml/2006/picture">
                      <pic:pic xmlns:pic="http://schemas.openxmlformats.org/drawingml/2006/picture">
                        <pic:nvPicPr>
                          <pic:cNvPr id="0" name="Picture 0" descr="institute"/>
                          <pic:cNvPicPr>
                            <a:picLocks noChangeAspect="1"/>
                          </pic:cNvPicPr>
                        </pic:nvPicPr>
                        <pic:blipFill>
                          <a:blip r:embed="rId7"/>
                          <a:stretch>
                            <a:fillRect/>
                          </a:stretch>
                        </pic:blipFill>
                        <pic:spPr>
                          <a:xfrm>
                            <a:off x="0" y="0"/>
                            <a:ext cx="847725" cy="800100"/>
                          </a:xfrm>
                          <a:prstGeom prst="rect">
                            <a:avLst/>
                          </a:prstGeom>
                        </pic:spPr>
                      </pic:pic>
                    </a:graphicData>
                  </a:graphic>
                </wp:inline>
              </w:drawing>
            </w:r>
            <w:r w:rsidRPr="00491B0A">
              <w:rPr>
                <w:rFonts w:ascii="Bookman Old Style" w:hAnsi="Bookman Old Style"/>
                <w:b/>
                <w:sz w:val="24"/>
                <w:szCs w:val="24"/>
              </w:rPr>
              <w:tab/>
            </w:r>
          </w:p>
        </w:tc>
        <w:tc>
          <w:tcPr>
            <w:tcW w:w="8782" w:type="dxa"/>
          </w:tcPr>
          <w:p w:rsidR="00491B0A" w:rsidRPr="00491B0A" w:rsidRDefault="00BA012D" w:rsidP="00491B0A">
            <w:pPr>
              <w:pStyle w:val="Normal1"/>
              <w:spacing w:line="360" w:lineRule="auto"/>
              <w:contextualSpacing w:val="0"/>
              <w:jc w:val="center"/>
              <w:rPr>
                <w:rFonts w:ascii="Bookman Old Style" w:eastAsia="Times New Roman" w:hAnsi="Bookman Old Style"/>
                <w:b/>
                <w:sz w:val="24"/>
                <w:szCs w:val="24"/>
              </w:rPr>
            </w:pPr>
            <w:r w:rsidRPr="00491B0A">
              <w:rPr>
                <w:rFonts w:ascii="Bookman Old Style" w:eastAsia="Times New Roman" w:hAnsi="Bookman Old Style"/>
                <w:b/>
                <w:sz w:val="24"/>
                <w:szCs w:val="24"/>
              </w:rPr>
              <w:t>Office of the TEQIP-III</w:t>
            </w:r>
          </w:p>
          <w:p w:rsidR="00491B0A" w:rsidRPr="00491B0A" w:rsidRDefault="00491B0A" w:rsidP="00491B0A">
            <w:pPr>
              <w:pStyle w:val="Normal1"/>
              <w:spacing w:line="360" w:lineRule="auto"/>
              <w:contextualSpacing w:val="0"/>
              <w:jc w:val="center"/>
              <w:rPr>
                <w:rFonts w:ascii="Bookman Old Style" w:eastAsia="Times New Roman" w:hAnsi="Bookman Old Style"/>
                <w:b/>
                <w:sz w:val="24"/>
                <w:szCs w:val="24"/>
              </w:rPr>
            </w:pPr>
            <w:r w:rsidRPr="00491B0A">
              <w:rPr>
                <w:rFonts w:ascii="Bookman Old Style" w:eastAsia="Times New Roman" w:hAnsi="Bookman Old Style"/>
                <w:b/>
                <w:sz w:val="24"/>
                <w:szCs w:val="24"/>
              </w:rPr>
              <w:t>National Institute o</w:t>
            </w:r>
            <w:r w:rsidR="00BA012D" w:rsidRPr="00491B0A">
              <w:rPr>
                <w:rFonts w:ascii="Bookman Old Style" w:eastAsia="Times New Roman" w:hAnsi="Bookman Old Style"/>
                <w:b/>
                <w:sz w:val="24"/>
                <w:szCs w:val="24"/>
              </w:rPr>
              <w:t xml:space="preserve">f Technology   Karnataka,   </w:t>
            </w:r>
            <w:proofErr w:type="spellStart"/>
            <w:r w:rsidR="00BA012D" w:rsidRPr="00491B0A">
              <w:rPr>
                <w:rFonts w:ascii="Bookman Old Style" w:eastAsia="Times New Roman" w:hAnsi="Bookman Old Style"/>
                <w:b/>
                <w:sz w:val="24"/>
                <w:szCs w:val="24"/>
              </w:rPr>
              <w:t>Surathkal</w:t>
            </w:r>
            <w:proofErr w:type="spellEnd"/>
          </w:p>
          <w:p w:rsidR="00B4184E" w:rsidRDefault="00BA012D" w:rsidP="00491B0A">
            <w:pPr>
              <w:pStyle w:val="Normal1"/>
              <w:spacing w:line="360" w:lineRule="auto"/>
              <w:contextualSpacing w:val="0"/>
              <w:jc w:val="center"/>
              <w:rPr>
                <w:rFonts w:ascii="Bookman Old Style" w:eastAsia="Calibri" w:hAnsi="Bookman Old Style"/>
                <w:b/>
                <w:sz w:val="24"/>
                <w:szCs w:val="24"/>
              </w:rPr>
            </w:pPr>
            <w:r w:rsidRPr="00491B0A">
              <w:rPr>
                <w:rFonts w:ascii="Bookman Old Style" w:eastAsia="Times New Roman" w:hAnsi="Bookman Old Style"/>
                <w:b/>
                <w:sz w:val="24"/>
                <w:szCs w:val="24"/>
              </w:rPr>
              <w:t xml:space="preserve">Post </w:t>
            </w:r>
            <w:proofErr w:type="spellStart"/>
            <w:r w:rsidRPr="00491B0A">
              <w:rPr>
                <w:rFonts w:ascii="Bookman Old Style" w:eastAsia="Times New Roman" w:hAnsi="Bookman Old Style"/>
                <w:b/>
                <w:sz w:val="24"/>
                <w:szCs w:val="24"/>
              </w:rPr>
              <w:t>Srinivasnagar</w:t>
            </w:r>
            <w:proofErr w:type="spellEnd"/>
            <w:r w:rsidRPr="00491B0A">
              <w:rPr>
                <w:rFonts w:ascii="Bookman Old Style" w:eastAsia="Times New Roman" w:hAnsi="Bookman Old Style"/>
                <w:b/>
                <w:sz w:val="24"/>
                <w:szCs w:val="24"/>
              </w:rPr>
              <w:t xml:space="preserve"> Mangalore - 575025</w:t>
            </w:r>
          </w:p>
          <w:p w:rsidR="00B4184E" w:rsidRDefault="00B4184E" w:rsidP="00B4184E">
            <w:pPr>
              <w:pStyle w:val="Normal1"/>
              <w:rPr>
                <w:rFonts w:ascii="Bookman Old Style" w:eastAsia="Calibri" w:hAnsi="Bookman Old Style"/>
                <w:b/>
                <w:sz w:val="16"/>
                <w:szCs w:val="16"/>
              </w:rPr>
            </w:pPr>
          </w:p>
          <w:p w:rsidR="00B4184E" w:rsidRDefault="00B4184E" w:rsidP="00B4184E">
            <w:pPr>
              <w:pStyle w:val="Normal1"/>
              <w:rPr>
                <w:rFonts w:ascii="Bookman Old Style" w:eastAsia="Calibri" w:hAnsi="Bookman Old Style"/>
                <w:b/>
                <w:sz w:val="16"/>
                <w:szCs w:val="16"/>
              </w:rPr>
            </w:pPr>
            <w:r>
              <w:rPr>
                <w:rFonts w:ascii="Bookman Old Style" w:eastAsia="Calibri" w:hAnsi="Bookman Old Style"/>
                <w:b/>
                <w:sz w:val="16"/>
                <w:szCs w:val="16"/>
              </w:rPr>
              <w:t>Phone: +91824 2474081, +91 824 2473072</w:t>
            </w:r>
          </w:p>
          <w:p w:rsidR="00BA012D" w:rsidRPr="00B4184E" w:rsidRDefault="00B4184E" w:rsidP="00B4184E">
            <w:r>
              <w:rPr>
                <w:rFonts w:ascii="Bookman Old Style" w:eastAsia="Calibri" w:hAnsi="Bookman Old Style"/>
                <w:b/>
                <w:sz w:val="16"/>
                <w:szCs w:val="16"/>
              </w:rPr>
              <w:t xml:space="preserve">Emails: </w:t>
            </w:r>
            <w:hyperlink r:id="rId8" w:history="1">
              <w:r>
                <w:rPr>
                  <w:rStyle w:val="Hyperlink"/>
                  <w:rFonts w:ascii="Bookman Old Style" w:eastAsia="Calibri" w:hAnsi="Bookman Old Style"/>
                  <w:b/>
                  <w:sz w:val="16"/>
                  <w:szCs w:val="16"/>
                </w:rPr>
                <w:t>teqip3@nitk.edu.in</w:t>
              </w:r>
            </w:hyperlink>
            <w:r>
              <w:rPr>
                <w:rFonts w:ascii="Bookman Old Style" w:eastAsia="Calibri" w:hAnsi="Bookman Old Style"/>
                <w:b/>
                <w:sz w:val="16"/>
                <w:szCs w:val="16"/>
              </w:rPr>
              <w:t xml:space="preserve">, </w:t>
            </w:r>
            <w:hyperlink r:id="rId9" w:history="1">
              <w:r>
                <w:rPr>
                  <w:rStyle w:val="Hyperlink"/>
                  <w:rFonts w:ascii="Bookman Old Style" w:eastAsia="Calibri" w:hAnsi="Bookman Old Style"/>
                  <w:b/>
                  <w:sz w:val="16"/>
                  <w:szCs w:val="16"/>
                </w:rPr>
                <w:t>teqip3procurement@nitk.edu.in</w:t>
              </w:r>
            </w:hyperlink>
          </w:p>
        </w:tc>
      </w:tr>
    </w:tbl>
    <w:p w:rsidR="00BA012D" w:rsidRPr="00491B0A" w:rsidRDefault="00BA012D" w:rsidP="00B423A1">
      <w:pPr>
        <w:pStyle w:val="Normal1"/>
        <w:spacing w:line="360" w:lineRule="auto"/>
        <w:contextualSpacing w:val="0"/>
        <w:jc w:val="center"/>
        <w:rPr>
          <w:rFonts w:ascii="Bookman Old Style" w:eastAsia="Calibri" w:hAnsi="Bookman Old Style"/>
          <w:b/>
          <w:sz w:val="24"/>
          <w:szCs w:val="24"/>
        </w:rPr>
      </w:pPr>
      <w:r w:rsidRPr="00491B0A">
        <w:rPr>
          <w:rFonts w:ascii="Bookman Old Style" w:eastAsia="Calibri" w:hAnsi="Bookman Old Style"/>
          <w:b/>
          <w:sz w:val="24"/>
          <w:szCs w:val="24"/>
        </w:rPr>
        <w:t>INVITATION FOR QUOTATION</w:t>
      </w:r>
    </w:p>
    <w:p w:rsidR="00BA012D" w:rsidRPr="00491B0A" w:rsidRDefault="00BA012D" w:rsidP="00B423A1">
      <w:pPr>
        <w:pStyle w:val="Normal1"/>
        <w:spacing w:line="360" w:lineRule="auto"/>
        <w:contextualSpacing w:val="0"/>
        <w:jc w:val="both"/>
        <w:rPr>
          <w:rFonts w:ascii="Bookman Old Style" w:eastAsia="Calibri" w:hAnsi="Bookman Old Style"/>
          <w:sz w:val="24"/>
          <w:szCs w:val="24"/>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8"/>
        <w:gridCol w:w="4480"/>
      </w:tblGrid>
      <w:tr w:rsidR="00BA012D" w:rsidRPr="00491B0A" w:rsidTr="00491B0A">
        <w:tc>
          <w:tcPr>
            <w:tcW w:w="5868" w:type="dxa"/>
          </w:tcPr>
          <w:p w:rsidR="00BA012D" w:rsidRPr="00491B0A" w:rsidRDefault="00BA012D" w:rsidP="00B423A1">
            <w:pPr>
              <w:pStyle w:val="Normal1"/>
              <w:spacing w:line="360" w:lineRule="auto"/>
              <w:rPr>
                <w:rFonts w:ascii="Bookman Old Style" w:eastAsia="Times New Roman" w:hAnsi="Bookman Old Style"/>
                <w:b/>
                <w:sz w:val="24"/>
                <w:szCs w:val="24"/>
                <w:u w:val="single"/>
              </w:rPr>
            </w:pPr>
            <w:r w:rsidRPr="00491B0A">
              <w:rPr>
                <w:rFonts w:ascii="Bookman Old Style" w:eastAsia="Calibri" w:hAnsi="Bookman Old Style"/>
                <w:b/>
                <w:sz w:val="24"/>
                <w:szCs w:val="24"/>
              </w:rPr>
              <w:t>Package Code: TEQIP-III/2020/</w:t>
            </w:r>
            <w:proofErr w:type="spellStart"/>
            <w:r w:rsidRPr="00491B0A">
              <w:rPr>
                <w:rFonts w:ascii="Bookman Old Style" w:eastAsia="Calibri" w:hAnsi="Bookman Old Style"/>
                <w:b/>
                <w:sz w:val="24"/>
                <w:szCs w:val="24"/>
              </w:rPr>
              <w:t>ntis</w:t>
            </w:r>
            <w:proofErr w:type="spellEnd"/>
            <w:r w:rsidRPr="00491B0A">
              <w:rPr>
                <w:rFonts w:ascii="Bookman Old Style" w:eastAsia="Calibri" w:hAnsi="Bookman Old Style"/>
                <w:b/>
                <w:sz w:val="24"/>
                <w:szCs w:val="24"/>
              </w:rPr>
              <w:t>/22</w:t>
            </w:r>
          </w:p>
        </w:tc>
        <w:tc>
          <w:tcPr>
            <w:tcW w:w="4480" w:type="dxa"/>
          </w:tcPr>
          <w:p w:rsidR="00BA012D" w:rsidRPr="00491B0A" w:rsidRDefault="00BA012D" w:rsidP="00491B0A">
            <w:pPr>
              <w:pStyle w:val="Normal1"/>
              <w:spacing w:line="360" w:lineRule="auto"/>
              <w:jc w:val="right"/>
              <w:rPr>
                <w:rFonts w:ascii="Bookman Old Style" w:eastAsia="Times New Roman" w:hAnsi="Bookman Old Style"/>
                <w:b/>
                <w:sz w:val="24"/>
                <w:szCs w:val="24"/>
                <w:u w:val="single"/>
              </w:rPr>
            </w:pPr>
            <w:r w:rsidRPr="00491B0A">
              <w:rPr>
                <w:rFonts w:ascii="Bookman Old Style" w:eastAsia="Calibri" w:hAnsi="Bookman Old Style"/>
                <w:b/>
                <w:sz w:val="24"/>
                <w:szCs w:val="24"/>
              </w:rPr>
              <w:t xml:space="preserve"> Current Date: 12-Feb-2020</w:t>
            </w:r>
          </w:p>
        </w:tc>
      </w:tr>
      <w:tr w:rsidR="00BA012D" w:rsidRPr="00491B0A" w:rsidTr="00491B0A">
        <w:tc>
          <w:tcPr>
            <w:tcW w:w="5868" w:type="dxa"/>
            <w:hideMark/>
          </w:tcPr>
          <w:p w:rsidR="00BA012D" w:rsidRPr="00491B0A" w:rsidRDefault="00BA012D" w:rsidP="00B423A1">
            <w:pPr>
              <w:pStyle w:val="Normal1"/>
              <w:spacing w:line="360" w:lineRule="auto"/>
              <w:rPr>
                <w:rFonts w:ascii="Bookman Old Style" w:eastAsia="Times New Roman" w:hAnsi="Bookman Old Style"/>
                <w:b/>
                <w:sz w:val="24"/>
                <w:szCs w:val="24"/>
                <w:u w:val="single"/>
              </w:rPr>
            </w:pPr>
            <w:r w:rsidRPr="00491B0A">
              <w:rPr>
                <w:rFonts w:ascii="Bookman Old Style" w:eastAsia="Calibri" w:hAnsi="Bookman Old Style"/>
                <w:b/>
                <w:sz w:val="24"/>
                <w:szCs w:val="24"/>
              </w:rPr>
              <w:t>Package Name: High End Compute Server</w:t>
            </w:r>
          </w:p>
        </w:tc>
        <w:tc>
          <w:tcPr>
            <w:tcW w:w="4480" w:type="dxa"/>
            <w:hideMark/>
          </w:tcPr>
          <w:p w:rsidR="00BA012D" w:rsidRPr="00491B0A" w:rsidRDefault="00BA012D" w:rsidP="00B423A1">
            <w:pPr>
              <w:pStyle w:val="Normal1"/>
              <w:tabs>
                <w:tab w:val="left" w:pos="1357"/>
                <w:tab w:val="center" w:pos="2203"/>
              </w:tabs>
              <w:spacing w:line="360" w:lineRule="auto"/>
              <w:jc w:val="right"/>
              <w:rPr>
                <w:rFonts w:ascii="Bookman Old Style" w:eastAsia="Times New Roman" w:hAnsi="Bookman Old Style"/>
                <w:b/>
                <w:sz w:val="24"/>
                <w:szCs w:val="24"/>
                <w:u w:val="single"/>
              </w:rPr>
            </w:pPr>
            <w:r w:rsidRPr="00491B0A">
              <w:rPr>
                <w:rFonts w:ascii="Bookman Old Style" w:eastAsia="Calibri" w:hAnsi="Bookman Old Style"/>
                <w:b/>
                <w:sz w:val="24"/>
                <w:szCs w:val="24"/>
              </w:rPr>
              <w:t>Method: Direct Contract Goods</w:t>
            </w:r>
          </w:p>
        </w:tc>
      </w:tr>
    </w:tbl>
    <w:p w:rsidR="0072604B" w:rsidRPr="00491B0A" w:rsidRDefault="0072604B" w:rsidP="00B423A1">
      <w:pPr>
        <w:pStyle w:val="Normal1"/>
        <w:spacing w:line="360" w:lineRule="auto"/>
        <w:contextualSpacing w:val="0"/>
        <w:jc w:val="both"/>
        <w:rPr>
          <w:rFonts w:ascii="Bookman Old Style" w:eastAsia="Calibri" w:hAnsi="Bookman Old Style"/>
          <w:b/>
          <w:sz w:val="24"/>
          <w:szCs w:val="24"/>
        </w:rPr>
      </w:pPr>
    </w:p>
    <w:p w:rsidR="00926F42" w:rsidRPr="00491B0A" w:rsidRDefault="008524C3" w:rsidP="00B423A1">
      <w:pPr>
        <w:pStyle w:val="Normal1"/>
        <w:spacing w:line="360" w:lineRule="auto"/>
        <w:contextualSpacing w:val="0"/>
        <w:jc w:val="both"/>
        <w:rPr>
          <w:rFonts w:ascii="Bookman Old Style" w:eastAsia="Calibri" w:hAnsi="Bookman Old Style"/>
          <w:sz w:val="24"/>
          <w:szCs w:val="24"/>
        </w:rPr>
      </w:pPr>
      <w:r w:rsidRPr="00491B0A">
        <w:rPr>
          <w:rFonts w:ascii="Bookman Old Style" w:eastAsia="Calibri" w:hAnsi="Bookman Old Style"/>
          <w:sz w:val="24"/>
          <w:szCs w:val="24"/>
        </w:rPr>
        <w:t>To,</w:t>
      </w:r>
    </w:p>
    <w:p w:rsidR="00926F42" w:rsidRDefault="00926F42" w:rsidP="00B423A1">
      <w:pPr>
        <w:pStyle w:val="Normal1"/>
        <w:spacing w:line="360" w:lineRule="auto"/>
        <w:contextualSpacing w:val="0"/>
        <w:jc w:val="both"/>
        <w:rPr>
          <w:rFonts w:ascii="Bookman Old Style" w:eastAsia="Calibri" w:hAnsi="Bookman Old Style"/>
          <w:b/>
          <w:sz w:val="24"/>
          <w:szCs w:val="24"/>
        </w:rPr>
      </w:pPr>
    </w:p>
    <w:p w:rsidR="00A575D5" w:rsidRDefault="00A575D5" w:rsidP="00B423A1">
      <w:pPr>
        <w:pStyle w:val="Normal1"/>
        <w:spacing w:line="360" w:lineRule="auto"/>
        <w:contextualSpacing w:val="0"/>
        <w:jc w:val="both"/>
        <w:rPr>
          <w:rFonts w:ascii="Bookman Old Style" w:eastAsia="Calibri" w:hAnsi="Bookman Old Style"/>
          <w:b/>
          <w:sz w:val="24"/>
          <w:szCs w:val="24"/>
        </w:rPr>
      </w:pPr>
    </w:p>
    <w:p w:rsidR="00A575D5" w:rsidRDefault="00A575D5" w:rsidP="00B423A1">
      <w:pPr>
        <w:pStyle w:val="Normal1"/>
        <w:spacing w:line="360" w:lineRule="auto"/>
        <w:contextualSpacing w:val="0"/>
        <w:jc w:val="both"/>
        <w:rPr>
          <w:rFonts w:ascii="Bookman Old Style" w:eastAsia="Calibri" w:hAnsi="Bookman Old Style"/>
          <w:b/>
          <w:sz w:val="24"/>
          <w:szCs w:val="24"/>
        </w:rPr>
      </w:pPr>
    </w:p>
    <w:p w:rsidR="00A575D5" w:rsidRDefault="00A575D5" w:rsidP="00B423A1">
      <w:pPr>
        <w:pStyle w:val="Normal1"/>
        <w:spacing w:line="360" w:lineRule="auto"/>
        <w:contextualSpacing w:val="0"/>
        <w:jc w:val="both"/>
        <w:rPr>
          <w:rFonts w:ascii="Bookman Old Style" w:eastAsia="Calibri" w:hAnsi="Bookman Old Style"/>
          <w:b/>
          <w:sz w:val="24"/>
          <w:szCs w:val="24"/>
        </w:rPr>
      </w:pPr>
    </w:p>
    <w:p w:rsidR="00A575D5" w:rsidRDefault="00A575D5" w:rsidP="00B423A1">
      <w:pPr>
        <w:pStyle w:val="Normal1"/>
        <w:spacing w:line="360" w:lineRule="auto"/>
        <w:contextualSpacing w:val="0"/>
        <w:jc w:val="both"/>
        <w:rPr>
          <w:rFonts w:ascii="Bookman Old Style" w:eastAsia="Calibri" w:hAnsi="Bookman Old Style"/>
          <w:b/>
          <w:sz w:val="24"/>
          <w:szCs w:val="24"/>
        </w:rPr>
      </w:pPr>
    </w:p>
    <w:p w:rsidR="00A575D5" w:rsidRDefault="00A575D5" w:rsidP="00B423A1">
      <w:pPr>
        <w:pStyle w:val="Normal1"/>
        <w:spacing w:line="360" w:lineRule="auto"/>
        <w:contextualSpacing w:val="0"/>
        <w:jc w:val="both"/>
        <w:rPr>
          <w:rFonts w:ascii="Bookman Old Style" w:eastAsia="Calibri" w:hAnsi="Bookman Old Style"/>
          <w:b/>
          <w:sz w:val="24"/>
          <w:szCs w:val="24"/>
        </w:rPr>
      </w:pPr>
    </w:p>
    <w:p w:rsidR="00A575D5" w:rsidRPr="00491B0A" w:rsidRDefault="00A575D5" w:rsidP="00B423A1">
      <w:pPr>
        <w:pStyle w:val="Normal1"/>
        <w:spacing w:line="360" w:lineRule="auto"/>
        <w:contextualSpacing w:val="0"/>
        <w:jc w:val="both"/>
        <w:rPr>
          <w:rFonts w:ascii="Bookman Old Style" w:eastAsia="Calibri" w:hAnsi="Bookman Old Style"/>
          <w:b/>
          <w:sz w:val="24"/>
          <w:szCs w:val="24"/>
        </w:rPr>
      </w:pPr>
      <w:bookmarkStart w:id="0" w:name="_GoBack"/>
      <w:bookmarkEnd w:id="0"/>
    </w:p>
    <w:p w:rsidR="00926F42" w:rsidRPr="00491B0A" w:rsidRDefault="008524C3" w:rsidP="00B423A1">
      <w:pPr>
        <w:pStyle w:val="Normal1"/>
        <w:spacing w:line="360" w:lineRule="auto"/>
        <w:ind w:left="360" w:hanging="360"/>
        <w:contextualSpacing w:val="0"/>
        <w:jc w:val="both"/>
        <w:rPr>
          <w:rFonts w:ascii="Bookman Old Style" w:eastAsia="Calibri" w:hAnsi="Bookman Old Style"/>
          <w:b/>
          <w:sz w:val="24"/>
          <w:szCs w:val="24"/>
        </w:rPr>
      </w:pPr>
      <w:r w:rsidRPr="00491B0A">
        <w:rPr>
          <w:rFonts w:ascii="Bookman Old Style" w:eastAsia="Calibri" w:hAnsi="Bookman Old Style"/>
          <w:b/>
          <w:sz w:val="24"/>
          <w:szCs w:val="24"/>
        </w:rPr>
        <w:t xml:space="preserve">Sub: Invitation for Quotations for supply of Goods </w:t>
      </w:r>
      <w:r w:rsidRPr="00491B0A">
        <w:rPr>
          <w:rFonts w:ascii="Bookman Old Style" w:eastAsia="Calibri" w:hAnsi="Bookman Old Style"/>
          <w:b/>
          <w:sz w:val="24"/>
          <w:szCs w:val="24"/>
        </w:rPr>
        <w:tab/>
      </w:r>
    </w:p>
    <w:p w:rsidR="00A4436E" w:rsidRPr="00491B0A" w:rsidRDefault="00A4436E" w:rsidP="00B423A1">
      <w:pPr>
        <w:pStyle w:val="Normal1"/>
        <w:spacing w:line="360" w:lineRule="auto"/>
        <w:ind w:left="360" w:hanging="360"/>
        <w:contextualSpacing w:val="0"/>
        <w:jc w:val="both"/>
        <w:rPr>
          <w:rFonts w:ascii="Bookman Old Style" w:eastAsia="Calibri" w:hAnsi="Bookman Old Style"/>
          <w:sz w:val="24"/>
          <w:szCs w:val="24"/>
        </w:rPr>
      </w:pPr>
    </w:p>
    <w:p w:rsidR="00CE6E6E" w:rsidRPr="00491B0A" w:rsidRDefault="008524C3" w:rsidP="00B423A1">
      <w:pPr>
        <w:pStyle w:val="Normal1"/>
        <w:spacing w:line="360" w:lineRule="auto"/>
        <w:ind w:left="360" w:hanging="360"/>
        <w:contextualSpacing w:val="0"/>
        <w:jc w:val="both"/>
        <w:rPr>
          <w:rFonts w:ascii="Bookman Old Style" w:eastAsia="Calibri" w:hAnsi="Bookman Old Style"/>
          <w:sz w:val="24"/>
          <w:szCs w:val="24"/>
        </w:rPr>
      </w:pPr>
      <w:r w:rsidRPr="00491B0A">
        <w:rPr>
          <w:rFonts w:ascii="Bookman Old Style" w:eastAsia="Calibri" w:hAnsi="Bookman Old Style"/>
          <w:sz w:val="24"/>
          <w:szCs w:val="24"/>
        </w:rPr>
        <w:t>Dear Sir,</w:t>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781"/>
      </w:tblGrid>
      <w:tr w:rsidR="00B855F7" w:rsidRPr="00491B0A" w:rsidTr="00491B0A">
        <w:tc>
          <w:tcPr>
            <w:tcW w:w="567" w:type="dxa"/>
          </w:tcPr>
          <w:p w:rsidR="00B855F7" w:rsidRPr="00491B0A" w:rsidRDefault="00B855F7" w:rsidP="00B423A1">
            <w:pPr>
              <w:pStyle w:val="Normal1"/>
              <w:spacing w:line="360" w:lineRule="auto"/>
              <w:contextualSpacing w:val="0"/>
              <w:jc w:val="both"/>
              <w:rPr>
                <w:rFonts w:ascii="Bookman Old Style" w:eastAsia="Calibri" w:hAnsi="Bookman Old Style"/>
                <w:b/>
                <w:sz w:val="24"/>
                <w:szCs w:val="24"/>
              </w:rPr>
            </w:pPr>
            <w:r w:rsidRPr="00491B0A">
              <w:rPr>
                <w:rFonts w:ascii="Bookman Old Style" w:eastAsia="Calibri" w:hAnsi="Bookman Old Style"/>
                <w:b/>
                <w:sz w:val="24"/>
                <w:szCs w:val="24"/>
              </w:rPr>
              <w:t>1.</w:t>
            </w:r>
          </w:p>
        </w:tc>
        <w:tc>
          <w:tcPr>
            <w:tcW w:w="9781" w:type="dxa"/>
          </w:tcPr>
          <w:p w:rsidR="00B855F7" w:rsidRPr="00491B0A" w:rsidRDefault="00B855F7" w:rsidP="00B423A1">
            <w:pPr>
              <w:pStyle w:val="Normal1"/>
              <w:spacing w:line="360" w:lineRule="auto"/>
              <w:contextualSpacing w:val="0"/>
              <w:jc w:val="both"/>
              <w:rPr>
                <w:rFonts w:ascii="Bookman Old Style" w:eastAsia="Calibri" w:hAnsi="Bookman Old Style"/>
                <w:sz w:val="24"/>
                <w:szCs w:val="24"/>
              </w:rPr>
            </w:pPr>
            <w:r w:rsidRPr="00491B0A">
              <w:rPr>
                <w:rFonts w:ascii="Bookman Old Style" w:eastAsia="Calibri" w:hAnsi="Bookman Old Style"/>
                <w:sz w:val="24"/>
                <w:szCs w:val="24"/>
              </w:rPr>
              <w:t>You are invited to submit your most competitive quotation for the following goods with item wise detailed specifications given at Annexure I,</w:t>
            </w:r>
          </w:p>
        </w:tc>
      </w:tr>
    </w:tbl>
    <w:tbl>
      <w:tblPr>
        <w:tblW w:w="1034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1"/>
        <w:gridCol w:w="1474"/>
        <w:gridCol w:w="1325"/>
        <w:gridCol w:w="2517"/>
        <w:gridCol w:w="4361"/>
      </w:tblGrid>
      <w:tr w:rsidR="007D3A29" w:rsidRPr="00491B0A" w:rsidTr="00491B0A">
        <w:tc>
          <w:tcPr>
            <w:tcW w:w="0" w:type="auto"/>
          </w:tcPr>
          <w:p w:rsidR="007D3A29" w:rsidRPr="00491B0A" w:rsidRDefault="002C0713">
            <w:pPr>
              <w:rPr>
                <w:rFonts w:ascii="Bookman Old Style" w:hAnsi="Bookman Old Style"/>
                <w:sz w:val="24"/>
                <w:szCs w:val="24"/>
              </w:rPr>
            </w:pPr>
            <w:r w:rsidRPr="00491B0A">
              <w:rPr>
                <w:rFonts w:ascii="Bookman Old Style" w:hAnsi="Bookman Old Style"/>
                <w:b/>
                <w:sz w:val="24"/>
                <w:szCs w:val="24"/>
              </w:rPr>
              <w:t>Sr. No</w:t>
            </w:r>
          </w:p>
        </w:tc>
        <w:tc>
          <w:tcPr>
            <w:tcW w:w="0" w:type="auto"/>
          </w:tcPr>
          <w:p w:rsidR="007D3A29" w:rsidRPr="00491B0A" w:rsidRDefault="002C0713">
            <w:pPr>
              <w:rPr>
                <w:rFonts w:ascii="Bookman Old Style" w:hAnsi="Bookman Old Style"/>
                <w:sz w:val="24"/>
                <w:szCs w:val="24"/>
              </w:rPr>
            </w:pPr>
            <w:r w:rsidRPr="00491B0A">
              <w:rPr>
                <w:rFonts w:ascii="Bookman Old Style" w:hAnsi="Bookman Old Style"/>
                <w:b/>
                <w:sz w:val="24"/>
                <w:szCs w:val="24"/>
              </w:rPr>
              <w:t>Item Name</w:t>
            </w:r>
          </w:p>
        </w:tc>
        <w:tc>
          <w:tcPr>
            <w:tcW w:w="0" w:type="auto"/>
          </w:tcPr>
          <w:p w:rsidR="007D3A29" w:rsidRPr="00491B0A" w:rsidRDefault="002C0713">
            <w:pPr>
              <w:rPr>
                <w:rFonts w:ascii="Bookman Old Style" w:hAnsi="Bookman Old Style"/>
                <w:sz w:val="24"/>
                <w:szCs w:val="24"/>
              </w:rPr>
            </w:pPr>
            <w:r w:rsidRPr="00491B0A">
              <w:rPr>
                <w:rFonts w:ascii="Bookman Old Style" w:hAnsi="Bookman Old Style"/>
                <w:b/>
                <w:sz w:val="24"/>
                <w:szCs w:val="24"/>
              </w:rPr>
              <w:t>Quantity</w:t>
            </w:r>
          </w:p>
        </w:tc>
        <w:tc>
          <w:tcPr>
            <w:tcW w:w="0" w:type="auto"/>
          </w:tcPr>
          <w:p w:rsidR="007D3A29" w:rsidRPr="00491B0A" w:rsidRDefault="002C0713">
            <w:pPr>
              <w:rPr>
                <w:rFonts w:ascii="Bookman Old Style" w:hAnsi="Bookman Old Style"/>
                <w:sz w:val="24"/>
                <w:szCs w:val="24"/>
              </w:rPr>
            </w:pPr>
            <w:r w:rsidRPr="00491B0A">
              <w:rPr>
                <w:rFonts w:ascii="Bookman Old Style" w:hAnsi="Bookman Old Style"/>
                <w:b/>
                <w:sz w:val="24"/>
                <w:szCs w:val="24"/>
              </w:rPr>
              <w:t>Place of Delivery</w:t>
            </w:r>
          </w:p>
        </w:tc>
        <w:tc>
          <w:tcPr>
            <w:tcW w:w="4361" w:type="dxa"/>
          </w:tcPr>
          <w:p w:rsidR="007D3A29" w:rsidRPr="00491B0A" w:rsidRDefault="002C0713">
            <w:pPr>
              <w:rPr>
                <w:rFonts w:ascii="Bookman Old Style" w:hAnsi="Bookman Old Style"/>
                <w:sz w:val="24"/>
                <w:szCs w:val="24"/>
              </w:rPr>
            </w:pPr>
            <w:r w:rsidRPr="00491B0A">
              <w:rPr>
                <w:rFonts w:ascii="Bookman Old Style" w:hAnsi="Bookman Old Style"/>
                <w:b/>
                <w:sz w:val="24"/>
                <w:szCs w:val="24"/>
              </w:rPr>
              <w:t>Installation Requirement (if any)</w:t>
            </w:r>
          </w:p>
        </w:tc>
      </w:tr>
      <w:tr w:rsidR="007D3A29" w:rsidRPr="00491B0A" w:rsidTr="00491B0A">
        <w:tc>
          <w:tcPr>
            <w:tcW w:w="0" w:type="auto"/>
          </w:tcPr>
          <w:p w:rsidR="007D3A29" w:rsidRPr="00491B0A" w:rsidRDefault="002C0713">
            <w:pPr>
              <w:rPr>
                <w:rFonts w:ascii="Bookman Old Style" w:hAnsi="Bookman Old Style"/>
                <w:sz w:val="24"/>
                <w:szCs w:val="24"/>
              </w:rPr>
            </w:pPr>
            <w:r w:rsidRPr="00491B0A">
              <w:rPr>
                <w:rFonts w:ascii="Bookman Old Style" w:hAnsi="Bookman Old Style"/>
                <w:sz w:val="24"/>
                <w:szCs w:val="24"/>
              </w:rPr>
              <w:t>1</w:t>
            </w:r>
          </w:p>
        </w:tc>
        <w:tc>
          <w:tcPr>
            <w:tcW w:w="0" w:type="auto"/>
          </w:tcPr>
          <w:p w:rsidR="007D3A29" w:rsidRPr="00491B0A" w:rsidRDefault="002C0713">
            <w:pPr>
              <w:rPr>
                <w:rFonts w:ascii="Bookman Old Style" w:hAnsi="Bookman Old Style"/>
                <w:sz w:val="24"/>
                <w:szCs w:val="24"/>
              </w:rPr>
            </w:pPr>
            <w:r w:rsidRPr="00491B0A">
              <w:rPr>
                <w:rFonts w:ascii="Bookman Old Style" w:hAnsi="Bookman Old Style"/>
                <w:sz w:val="24"/>
                <w:szCs w:val="24"/>
              </w:rPr>
              <w:t>NVIDIA DGX Station</w:t>
            </w:r>
          </w:p>
        </w:tc>
        <w:tc>
          <w:tcPr>
            <w:tcW w:w="0" w:type="auto"/>
          </w:tcPr>
          <w:p w:rsidR="007D3A29" w:rsidRPr="00491B0A" w:rsidRDefault="002C0713">
            <w:pPr>
              <w:rPr>
                <w:rFonts w:ascii="Bookman Old Style" w:hAnsi="Bookman Old Style"/>
                <w:sz w:val="24"/>
                <w:szCs w:val="24"/>
              </w:rPr>
            </w:pPr>
            <w:r w:rsidRPr="00491B0A">
              <w:rPr>
                <w:rFonts w:ascii="Bookman Old Style" w:hAnsi="Bookman Old Style"/>
                <w:sz w:val="24"/>
                <w:szCs w:val="24"/>
              </w:rPr>
              <w:t>1</w:t>
            </w:r>
          </w:p>
        </w:tc>
        <w:tc>
          <w:tcPr>
            <w:tcW w:w="0" w:type="auto"/>
          </w:tcPr>
          <w:p w:rsidR="007D3A29" w:rsidRPr="00491B0A" w:rsidRDefault="002C0713">
            <w:pPr>
              <w:rPr>
                <w:rFonts w:ascii="Bookman Old Style" w:hAnsi="Bookman Old Style"/>
                <w:sz w:val="24"/>
                <w:szCs w:val="24"/>
              </w:rPr>
            </w:pPr>
            <w:proofErr w:type="spellStart"/>
            <w:r w:rsidRPr="00491B0A">
              <w:rPr>
                <w:rFonts w:ascii="Bookman Old Style" w:hAnsi="Bookman Old Style"/>
                <w:sz w:val="24"/>
                <w:szCs w:val="24"/>
              </w:rPr>
              <w:t>HoD</w:t>
            </w:r>
            <w:proofErr w:type="spellEnd"/>
            <w:r w:rsidRPr="00491B0A">
              <w:rPr>
                <w:rFonts w:ascii="Bookman Old Style" w:hAnsi="Bookman Old Style"/>
                <w:sz w:val="24"/>
                <w:szCs w:val="24"/>
              </w:rPr>
              <w:t>, CSE Department, NITK, Surathkal</w:t>
            </w:r>
          </w:p>
        </w:tc>
        <w:tc>
          <w:tcPr>
            <w:tcW w:w="4361" w:type="dxa"/>
          </w:tcPr>
          <w:p w:rsidR="007D3A29" w:rsidRPr="00491B0A" w:rsidRDefault="002C0713">
            <w:pPr>
              <w:rPr>
                <w:rFonts w:ascii="Bookman Old Style" w:hAnsi="Bookman Old Style"/>
                <w:sz w:val="24"/>
                <w:szCs w:val="24"/>
              </w:rPr>
            </w:pPr>
            <w:r w:rsidRPr="00491B0A">
              <w:rPr>
                <w:rFonts w:ascii="Bookman Old Style" w:hAnsi="Bookman Old Style"/>
                <w:sz w:val="24"/>
                <w:szCs w:val="24"/>
              </w:rPr>
              <w:t>Installation, and satisfactory demo is required.</w:t>
            </w:r>
          </w:p>
        </w:tc>
      </w:tr>
    </w:tbl>
    <w:p w:rsidR="00926F42" w:rsidRPr="00491B0A" w:rsidRDefault="007F41FF" w:rsidP="00B423A1">
      <w:pPr>
        <w:pStyle w:val="Normal1"/>
        <w:tabs>
          <w:tab w:val="left" w:pos="720"/>
          <w:tab w:val="left" w:pos="1440"/>
          <w:tab w:val="left" w:pos="2160"/>
          <w:tab w:val="left" w:pos="3375"/>
        </w:tabs>
        <w:spacing w:line="360" w:lineRule="auto"/>
        <w:ind w:left="360" w:hanging="360"/>
        <w:contextualSpacing w:val="0"/>
        <w:jc w:val="both"/>
        <w:rPr>
          <w:rFonts w:ascii="Bookman Old Style" w:eastAsia="Calibri" w:hAnsi="Bookman Old Style"/>
          <w:sz w:val="24"/>
          <w:szCs w:val="24"/>
        </w:rPr>
      </w:pPr>
      <w:r w:rsidRPr="00491B0A">
        <w:rPr>
          <w:rFonts w:ascii="Bookman Old Style" w:eastAsia="Calibri" w:hAnsi="Bookman Old Style"/>
          <w:sz w:val="24"/>
          <w:szCs w:val="24"/>
        </w:rPr>
        <w:t xml:space="preserve">                </w:t>
      </w:r>
      <w:r w:rsidR="00280D91" w:rsidRPr="00491B0A">
        <w:rPr>
          <w:rFonts w:ascii="Bookman Old Style" w:eastAsia="Calibri" w:hAnsi="Bookman Old Style"/>
          <w:sz w:val="24"/>
          <w:szCs w:val="24"/>
        </w:rPr>
        <w:t xml:space="preserve"> </w:t>
      </w:r>
      <w:r w:rsidR="00C51FAE" w:rsidRPr="00491B0A">
        <w:rPr>
          <w:rFonts w:ascii="Bookman Old Style" w:eastAsia="Calibri" w:hAnsi="Bookman Old Style"/>
          <w:sz w:val="24"/>
          <w:szCs w:val="24"/>
        </w:rPr>
        <w:tab/>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591"/>
        <w:gridCol w:w="9049"/>
      </w:tblGrid>
      <w:tr w:rsidR="00B855F7" w:rsidRPr="00491B0A" w:rsidTr="00491B0A">
        <w:tc>
          <w:tcPr>
            <w:tcW w:w="709" w:type="dxa"/>
          </w:tcPr>
          <w:p w:rsidR="00B855F7" w:rsidRPr="00491B0A" w:rsidRDefault="00B855F7" w:rsidP="00B423A1">
            <w:pPr>
              <w:pStyle w:val="Normal1"/>
              <w:tabs>
                <w:tab w:val="left" w:pos="720"/>
                <w:tab w:val="left" w:pos="1440"/>
                <w:tab w:val="left" w:pos="2160"/>
                <w:tab w:val="left" w:pos="3375"/>
              </w:tabs>
              <w:spacing w:line="360" w:lineRule="auto"/>
              <w:contextualSpacing w:val="0"/>
              <w:jc w:val="both"/>
              <w:rPr>
                <w:rFonts w:ascii="Bookman Old Style" w:eastAsia="Calibri" w:hAnsi="Bookman Old Style"/>
                <w:b/>
                <w:sz w:val="24"/>
                <w:szCs w:val="24"/>
              </w:rPr>
            </w:pPr>
            <w:r w:rsidRPr="00491B0A">
              <w:rPr>
                <w:rFonts w:ascii="Bookman Old Style" w:eastAsia="Calibri" w:hAnsi="Bookman Old Style"/>
                <w:b/>
                <w:sz w:val="24"/>
                <w:szCs w:val="24"/>
              </w:rPr>
              <w:t>2.</w:t>
            </w:r>
          </w:p>
        </w:tc>
        <w:tc>
          <w:tcPr>
            <w:tcW w:w="9639" w:type="dxa"/>
            <w:gridSpan w:val="2"/>
          </w:tcPr>
          <w:p w:rsidR="00B855F7" w:rsidRDefault="00B855F7" w:rsidP="00B423A1">
            <w:pPr>
              <w:pStyle w:val="Normal1"/>
              <w:spacing w:line="360" w:lineRule="auto"/>
              <w:contextualSpacing w:val="0"/>
              <w:jc w:val="both"/>
              <w:rPr>
                <w:rFonts w:ascii="Bookman Old Style" w:eastAsia="Calibri" w:hAnsi="Bookman Old Style"/>
                <w:sz w:val="24"/>
                <w:szCs w:val="24"/>
              </w:rPr>
            </w:pPr>
            <w:r w:rsidRPr="00491B0A">
              <w:rPr>
                <w:rFonts w:ascii="Bookman Old Style" w:eastAsia="Calibri" w:hAnsi="Bookman Old Style"/>
                <w:sz w:val="24"/>
                <w:szCs w:val="24"/>
              </w:rPr>
              <w:t xml:space="preserve">Government of India has received a credit from the International Development Association (IDA) towards the cost of the </w:t>
            </w:r>
            <w:r w:rsidRPr="00491B0A">
              <w:rPr>
                <w:rFonts w:ascii="Bookman Old Style" w:eastAsia="Calibri" w:hAnsi="Bookman Old Style"/>
                <w:b/>
                <w:sz w:val="24"/>
                <w:szCs w:val="24"/>
              </w:rPr>
              <w:t xml:space="preserve">Technical Education Quality Improvement Programme [TEQIP]-Phase III </w:t>
            </w:r>
            <w:r w:rsidRPr="00491B0A">
              <w:rPr>
                <w:rFonts w:ascii="Bookman Old Style" w:eastAsia="Calibri" w:hAnsi="Bookman Old Style"/>
                <w:sz w:val="24"/>
                <w:szCs w:val="24"/>
              </w:rPr>
              <w:t>Project and intends to apply part of the proceeds of this credit to eligible payments under the contract for which this invitation for quotations is issued.</w:t>
            </w:r>
          </w:p>
          <w:p w:rsidR="00B4184E" w:rsidRDefault="00B4184E" w:rsidP="00B423A1">
            <w:pPr>
              <w:pStyle w:val="Normal1"/>
              <w:spacing w:line="360" w:lineRule="auto"/>
              <w:contextualSpacing w:val="0"/>
              <w:jc w:val="both"/>
              <w:rPr>
                <w:rFonts w:ascii="Bookman Old Style" w:eastAsia="Calibri" w:hAnsi="Bookman Old Style"/>
                <w:sz w:val="24"/>
                <w:szCs w:val="24"/>
              </w:rPr>
            </w:pPr>
          </w:p>
          <w:p w:rsidR="00B4184E" w:rsidRPr="00491B0A" w:rsidRDefault="00B4184E" w:rsidP="00B423A1">
            <w:pPr>
              <w:pStyle w:val="Normal1"/>
              <w:spacing w:line="360" w:lineRule="auto"/>
              <w:contextualSpacing w:val="0"/>
              <w:jc w:val="both"/>
              <w:rPr>
                <w:rFonts w:ascii="Bookman Old Style" w:eastAsia="Calibri" w:hAnsi="Bookman Old Style"/>
                <w:sz w:val="24"/>
                <w:szCs w:val="24"/>
              </w:rPr>
            </w:pPr>
          </w:p>
        </w:tc>
      </w:tr>
      <w:tr w:rsidR="00B855F7" w:rsidRPr="00491B0A" w:rsidTr="00491B0A">
        <w:tc>
          <w:tcPr>
            <w:tcW w:w="709" w:type="dxa"/>
          </w:tcPr>
          <w:p w:rsidR="00B855F7" w:rsidRPr="00491B0A" w:rsidRDefault="00B855F7" w:rsidP="00B423A1">
            <w:pPr>
              <w:pStyle w:val="Normal1"/>
              <w:tabs>
                <w:tab w:val="left" w:pos="720"/>
                <w:tab w:val="left" w:pos="1440"/>
                <w:tab w:val="left" w:pos="2160"/>
                <w:tab w:val="left" w:pos="3375"/>
              </w:tabs>
              <w:spacing w:line="360" w:lineRule="auto"/>
              <w:contextualSpacing w:val="0"/>
              <w:jc w:val="both"/>
              <w:rPr>
                <w:rFonts w:ascii="Bookman Old Style" w:eastAsia="Calibri" w:hAnsi="Bookman Old Style"/>
                <w:b/>
                <w:sz w:val="24"/>
                <w:szCs w:val="24"/>
              </w:rPr>
            </w:pPr>
            <w:r w:rsidRPr="00491B0A">
              <w:rPr>
                <w:rFonts w:ascii="Bookman Old Style" w:eastAsia="Calibri" w:hAnsi="Bookman Old Style"/>
                <w:b/>
                <w:sz w:val="24"/>
                <w:szCs w:val="24"/>
              </w:rPr>
              <w:lastRenderedPageBreak/>
              <w:t>3.</w:t>
            </w:r>
          </w:p>
        </w:tc>
        <w:tc>
          <w:tcPr>
            <w:tcW w:w="9639" w:type="dxa"/>
            <w:gridSpan w:val="2"/>
          </w:tcPr>
          <w:p w:rsidR="00B855F7" w:rsidRPr="00491B0A" w:rsidRDefault="00B855F7" w:rsidP="00B423A1">
            <w:pPr>
              <w:pStyle w:val="Normal1"/>
              <w:spacing w:line="360" w:lineRule="auto"/>
              <w:ind w:left="360" w:hanging="360"/>
              <w:contextualSpacing w:val="0"/>
              <w:jc w:val="both"/>
              <w:rPr>
                <w:rFonts w:ascii="Bookman Old Style" w:eastAsia="Calibri" w:hAnsi="Bookman Old Style"/>
                <w:b/>
                <w:sz w:val="24"/>
                <w:szCs w:val="24"/>
              </w:rPr>
            </w:pPr>
            <w:r w:rsidRPr="00491B0A">
              <w:rPr>
                <w:rFonts w:ascii="Bookman Old Style" w:eastAsia="Calibri" w:hAnsi="Bookman Old Style"/>
                <w:b/>
                <w:sz w:val="24"/>
                <w:szCs w:val="24"/>
              </w:rPr>
              <w:t>Quotation</w:t>
            </w:r>
          </w:p>
        </w:tc>
      </w:tr>
      <w:tr w:rsidR="00B855F7" w:rsidRPr="00491B0A" w:rsidTr="00491B0A">
        <w:tc>
          <w:tcPr>
            <w:tcW w:w="709" w:type="dxa"/>
          </w:tcPr>
          <w:p w:rsidR="00B855F7" w:rsidRPr="00491B0A" w:rsidRDefault="00B855F7" w:rsidP="00B423A1">
            <w:pPr>
              <w:pStyle w:val="Normal1"/>
              <w:tabs>
                <w:tab w:val="left" w:pos="720"/>
                <w:tab w:val="left" w:pos="1440"/>
                <w:tab w:val="left" w:pos="2160"/>
                <w:tab w:val="left" w:pos="3375"/>
              </w:tabs>
              <w:spacing w:line="360" w:lineRule="auto"/>
              <w:contextualSpacing w:val="0"/>
              <w:jc w:val="both"/>
              <w:rPr>
                <w:rFonts w:ascii="Bookman Old Style" w:eastAsia="Calibri" w:hAnsi="Bookman Old Style"/>
                <w:sz w:val="24"/>
                <w:szCs w:val="24"/>
              </w:rPr>
            </w:pPr>
          </w:p>
        </w:tc>
        <w:tc>
          <w:tcPr>
            <w:tcW w:w="567" w:type="dxa"/>
          </w:tcPr>
          <w:p w:rsidR="00B855F7" w:rsidRPr="00491B0A" w:rsidRDefault="00B855F7" w:rsidP="00B423A1">
            <w:pPr>
              <w:pStyle w:val="Normal1"/>
              <w:tabs>
                <w:tab w:val="left" w:pos="720"/>
                <w:tab w:val="left" w:pos="1440"/>
                <w:tab w:val="left" w:pos="2160"/>
                <w:tab w:val="left" w:pos="3375"/>
              </w:tabs>
              <w:spacing w:line="360" w:lineRule="auto"/>
              <w:contextualSpacing w:val="0"/>
              <w:jc w:val="both"/>
              <w:rPr>
                <w:rFonts w:ascii="Bookman Old Style" w:eastAsia="Calibri" w:hAnsi="Bookman Old Style"/>
                <w:sz w:val="24"/>
                <w:szCs w:val="24"/>
              </w:rPr>
            </w:pPr>
            <w:r w:rsidRPr="00491B0A">
              <w:rPr>
                <w:rFonts w:ascii="Bookman Old Style" w:eastAsia="Calibri" w:hAnsi="Bookman Old Style"/>
                <w:sz w:val="24"/>
                <w:szCs w:val="24"/>
              </w:rPr>
              <w:t>3.1</w:t>
            </w:r>
          </w:p>
        </w:tc>
        <w:tc>
          <w:tcPr>
            <w:tcW w:w="9072" w:type="dxa"/>
          </w:tcPr>
          <w:p w:rsidR="00B855F7" w:rsidRPr="00491B0A" w:rsidRDefault="00B855F7" w:rsidP="00B423A1">
            <w:pPr>
              <w:pStyle w:val="Normal1"/>
              <w:spacing w:line="360" w:lineRule="auto"/>
              <w:contextualSpacing w:val="0"/>
              <w:jc w:val="both"/>
              <w:rPr>
                <w:rFonts w:ascii="Bookman Old Style" w:eastAsia="Calibri" w:hAnsi="Bookman Old Style"/>
                <w:sz w:val="24"/>
                <w:szCs w:val="24"/>
              </w:rPr>
            </w:pPr>
            <w:r w:rsidRPr="00491B0A">
              <w:rPr>
                <w:rFonts w:ascii="Bookman Old Style" w:eastAsia="Calibri" w:hAnsi="Bookman Old Style"/>
                <w:sz w:val="24"/>
                <w:szCs w:val="24"/>
              </w:rPr>
              <w:t>The contract shall be for the full quantity as described above.</w:t>
            </w:r>
          </w:p>
        </w:tc>
      </w:tr>
      <w:tr w:rsidR="00B855F7" w:rsidRPr="00491B0A" w:rsidTr="00491B0A">
        <w:tc>
          <w:tcPr>
            <w:tcW w:w="709" w:type="dxa"/>
          </w:tcPr>
          <w:p w:rsidR="00B855F7" w:rsidRPr="00491B0A" w:rsidRDefault="00B855F7" w:rsidP="00B423A1">
            <w:pPr>
              <w:pStyle w:val="Normal1"/>
              <w:tabs>
                <w:tab w:val="left" w:pos="720"/>
                <w:tab w:val="left" w:pos="1440"/>
                <w:tab w:val="left" w:pos="2160"/>
                <w:tab w:val="left" w:pos="3375"/>
              </w:tabs>
              <w:spacing w:line="360" w:lineRule="auto"/>
              <w:contextualSpacing w:val="0"/>
              <w:jc w:val="both"/>
              <w:rPr>
                <w:rFonts w:ascii="Bookman Old Style" w:eastAsia="Calibri" w:hAnsi="Bookman Old Style"/>
                <w:sz w:val="24"/>
                <w:szCs w:val="24"/>
              </w:rPr>
            </w:pPr>
          </w:p>
        </w:tc>
        <w:tc>
          <w:tcPr>
            <w:tcW w:w="567" w:type="dxa"/>
          </w:tcPr>
          <w:p w:rsidR="00B855F7" w:rsidRPr="00491B0A" w:rsidRDefault="00B855F7" w:rsidP="00B423A1">
            <w:pPr>
              <w:pStyle w:val="Normal1"/>
              <w:tabs>
                <w:tab w:val="left" w:pos="720"/>
                <w:tab w:val="left" w:pos="1440"/>
                <w:tab w:val="left" w:pos="2160"/>
                <w:tab w:val="left" w:pos="3375"/>
              </w:tabs>
              <w:spacing w:line="360" w:lineRule="auto"/>
              <w:contextualSpacing w:val="0"/>
              <w:jc w:val="both"/>
              <w:rPr>
                <w:rFonts w:ascii="Bookman Old Style" w:eastAsia="Calibri" w:hAnsi="Bookman Old Style"/>
                <w:sz w:val="24"/>
                <w:szCs w:val="24"/>
              </w:rPr>
            </w:pPr>
            <w:r w:rsidRPr="00491B0A">
              <w:rPr>
                <w:rFonts w:ascii="Bookman Old Style" w:eastAsia="Calibri" w:hAnsi="Bookman Old Style"/>
                <w:sz w:val="24"/>
                <w:szCs w:val="24"/>
              </w:rPr>
              <w:t>3.2</w:t>
            </w:r>
          </w:p>
        </w:tc>
        <w:tc>
          <w:tcPr>
            <w:tcW w:w="9072" w:type="dxa"/>
          </w:tcPr>
          <w:p w:rsidR="00B855F7" w:rsidRPr="00491B0A" w:rsidRDefault="00B855F7" w:rsidP="00B423A1">
            <w:pPr>
              <w:pStyle w:val="Normal1"/>
              <w:spacing w:line="360" w:lineRule="auto"/>
              <w:contextualSpacing w:val="0"/>
              <w:jc w:val="both"/>
              <w:rPr>
                <w:rFonts w:ascii="Bookman Old Style" w:eastAsia="Calibri" w:hAnsi="Bookman Old Style"/>
                <w:sz w:val="24"/>
                <w:szCs w:val="24"/>
              </w:rPr>
            </w:pPr>
            <w:r w:rsidRPr="00491B0A">
              <w:rPr>
                <w:rFonts w:ascii="Bookman Old Style" w:eastAsia="Calibri" w:hAnsi="Bookman Old Style"/>
                <w:sz w:val="24"/>
                <w:szCs w:val="24"/>
              </w:rPr>
              <w:t>Corrections, if any, shall be made by crossing out, initialling, dating and re writing.</w:t>
            </w:r>
          </w:p>
        </w:tc>
      </w:tr>
      <w:tr w:rsidR="00B855F7" w:rsidRPr="00491B0A" w:rsidTr="00491B0A">
        <w:tc>
          <w:tcPr>
            <w:tcW w:w="709" w:type="dxa"/>
          </w:tcPr>
          <w:p w:rsidR="00B855F7" w:rsidRPr="00491B0A" w:rsidRDefault="00B855F7" w:rsidP="00B423A1">
            <w:pPr>
              <w:pStyle w:val="Normal1"/>
              <w:tabs>
                <w:tab w:val="left" w:pos="720"/>
                <w:tab w:val="left" w:pos="1440"/>
                <w:tab w:val="left" w:pos="2160"/>
                <w:tab w:val="left" w:pos="3375"/>
              </w:tabs>
              <w:spacing w:line="360" w:lineRule="auto"/>
              <w:contextualSpacing w:val="0"/>
              <w:jc w:val="both"/>
              <w:rPr>
                <w:rFonts w:ascii="Bookman Old Style" w:eastAsia="Calibri" w:hAnsi="Bookman Old Style"/>
                <w:sz w:val="24"/>
                <w:szCs w:val="24"/>
              </w:rPr>
            </w:pPr>
          </w:p>
        </w:tc>
        <w:tc>
          <w:tcPr>
            <w:tcW w:w="567" w:type="dxa"/>
          </w:tcPr>
          <w:p w:rsidR="00B855F7" w:rsidRPr="00491B0A" w:rsidRDefault="00B855F7" w:rsidP="00B423A1">
            <w:pPr>
              <w:pStyle w:val="Normal1"/>
              <w:tabs>
                <w:tab w:val="left" w:pos="720"/>
                <w:tab w:val="left" w:pos="1440"/>
                <w:tab w:val="left" w:pos="2160"/>
                <w:tab w:val="left" w:pos="3375"/>
              </w:tabs>
              <w:spacing w:line="360" w:lineRule="auto"/>
              <w:contextualSpacing w:val="0"/>
              <w:jc w:val="both"/>
              <w:rPr>
                <w:rFonts w:ascii="Bookman Old Style" w:eastAsia="Calibri" w:hAnsi="Bookman Old Style"/>
                <w:sz w:val="24"/>
                <w:szCs w:val="24"/>
              </w:rPr>
            </w:pPr>
            <w:r w:rsidRPr="00491B0A">
              <w:rPr>
                <w:rFonts w:ascii="Bookman Old Style" w:eastAsia="Calibri" w:hAnsi="Bookman Old Style"/>
                <w:sz w:val="24"/>
                <w:szCs w:val="24"/>
              </w:rPr>
              <w:t>3.3</w:t>
            </w:r>
          </w:p>
        </w:tc>
        <w:tc>
          <w:tcPr>
            <w:tcW w:w="9072" w:type="dxa"/>
          </w:tcPr>
          <w:p w:rsidR="00B855F7" w:rsidRPr="00491B0A" w:rsidRDefault="00B855F7" w:rsidP="00B423A1">
            <w:pPr>
              <w:pStyle w:val="Normal1"/>
              <w:spacing w:line="360" w:lineRule="auto"/>
              <w:contextualSpacing w:val="0"/>
              <w:jc w:val="both"/>
              <w:rPr>
                <w:rFonts w:ascii="Bookman Old Style" w:eastAsia="Calibri" w:hAnsi="Bookman Old Style"/>
                <w:sz w:val="24"/>
                <w:szCs w:val="24"/>
              </w:rPr>
            </w:pPr>
            <w:r w:rsidRPr="00491B0A">
              <w:rPr>
                <w:rFonts w:ascii="Bookman Old Style" w:eastAsia="Calibri" w:hAnsi="Bookman Old Style"/>
                <w:sz w:val="24"/>
                <w:szCs w:val="24"/>
              </w:rPr>
              <w:t>All duties and other levies payable by the supplier under the contract shall be included in the unit Price.</w:t>
            </w:r>
          </w:p>
        </w:tc>
      </w:tr>
      <w:tr w:rsidR="00B855F7" w:rsidRPr="00491B0A" w:rsidTr="00491B0A">
        <w:tc>
          <w:tcPr>
            <w:tcW w:w="709" w:type="dxa"/>
          </w:tcPr>
          <w:p w:rsidR="00B855F7" w:rsidRPr="00491B0A" w:rsidRDefault="00B855F7" w:rsidP="00B423A1">
            <w:pPr>
              <w:pStyle w:val="Normal1"/>
              <w:tabs>
                <w:tab w:val="left" w:pos="720"/>
                <w:tab w:val="left" w:pos="1440"/>
                <w:tab w:val="left" w:pos="2160"/>
                <w:tab w:val="left" w:pos="3375"/>
              </w:tabs>
              <w:spacing w:line="360" w:lineRule="auto"/>
              <w:contextualSpacing w:val="0"/>
              <w:jc w:val="both"/>
              <w:rPr>
                <w:rFonts w:ascii="Bookman Old Style" w:eastAsia="Calibri" w:hAnsi="Bookman Old Style"/>
                <w:sz w:val="24"/>
                <w:szCs w:val="24"/>
              </w:rPr>
            </w:pPr>
          </w:p>
        </w:tc>
        <w:tc>
          <w:tcPr>
            <w:tcW w:w="567" w:type="dxa"/>
          </w:tcPr>
          <w:p w:rsidR="00B855F7" w:rsidRPr="00491B0A" w:rsidRDefault="00B855F7" w:rsidP="00B423A1">
            <w:pPr>
              <w:pStyle w:val="Normal1"/>
              <w:tabs>
                <w:tab w:val="left" w:pos="720"/>
                <w:tab w:val="left" w:pos="1440"/>
                <w:tab w:val="left" w:pos="2160"/>
                <w:tab w:val="left" w:pos="3375"/>
              </w:tabs>
              <w:spacing w:line="360" w:lineRule="auto"/>
              <w:contextualSpacing w:val="0"/>
              <w:jc w:val="both"/>
              <w:rPr>
                <w:rFonts w:ascii="Bookman Old Style" w:eastAsia="Calibri" w:hAnsi="Bookman Old Style"/>
                <w:sz w:val="24"/>
                <w:szCs w:val="24"/>
              </w:rPr>
            </w:pPr>
            <w:r w:rsidRPr="00491B0A">
              <w:rPr>
                <w:rFonts w:ascii="Bookman Old Style" w:eastAsia="Calibri" w:hAnsi="Bookman Old Style"/>
                <w:sz w:val="24"/>
                <w:szCs w:val="24"/>
              </w:rPr>
              <w:t>3.4</w:t>
            </w:r>
          </w:p>
        </w:tc>
        <w:tc>
          <w:tcPr>
            <w:tcW w:w="9072" w:type="dxa"/>
          </w:tcPr>
          <w:p w:rsidR="00B855F7" w:rsidRPr="00491B0A" w:rsidRDefault="00B855F7" w:rsidP="00B423A1">
            <w:pPr>
              <w:pStyle w:val="Normal1"/>
              <w:spacing w:line="360" w:lineRule="auto"/>
              <w:contextualSpacing w:val="0"/>
              <w:jc w:val="both"/>
              <w:rPr>
                <w:rFonts w:ascii="Bookman Old Style" w:eastAsia="Calibri" w:hAnsi="Bookman Old Style"/>
                <w:sz w:val="24"/>
                <w:szCs w:val="24"/>
              </w:rPr>
            </w:pPr>
            <w:r w:rsidRPr="00491B0A">
              <w:rPr>
                <w:rFonts w:ascii="Bookman Old Style" w:eastAsia="Calibri" w:hAnsi="Bookman Old Style"/>
                <w:sz w:val="24"/>
                <w:szCs w:val="24"/>
              </w:rPr>
              <w:t>Applicable taxes shall be quoted separately for all items.</w:t>
            </w:r>
          </w:p>
        </w:tc>
      </w:tr>
      <w:tr w:rsidR="00B855F7" w:rsidRPr="00491B0A" w:rsidTr="00491B0A">
        <w:tc>
          <w:tcPr>
            <w:tcW w:w="709" w:type="dxa"/>
          </w:tcPr>
          <w:p w:rsidR="00B855F7" w:rsidRPr="00491B0A" w:rsidRDefault="00B855F7" w:rsidP="00B423A1">
            <w:pPr>
              <w:pStyle w:val="Normal1"/>
              <w:tabs>
                <w:tab w:val="left" w:pos="720"/>
                <w:tab w:val="left" w:pos="1440"/>
                <w:tab w:val="left" w:pos="2160"/>
                <w:tab w:val="left" w:pos="3375"/>
              </w:tabs>
              <w:spacing w:line="360" w:lineRule="auto"/>
              <w:contextualSpacing w:val="0"/>
              <w:jc w:val="both"/>
              <w:rPr>
                <w:rFonts w:ascii="Bookman Old Style" w:eastAsia="Calibri" w:hAnsi="Bookman Old Style"/>
                <w:sz w:val="24"/>
                <w:szCs w:val="24"/>
              </w:rPr>
            </w:pPr>
          </w:p>
        </w:tc>
        <w:tc>
          <w:tcPr>
            <w:tcW w:w="567" w:type="dxa"/>
          </w:tcPr>
          <w:p w:rsidR="00B855F7" w:rsidRPr="00491B0A" w:rsidRDefault="00B855F7" w:rsidP="00B423A1">
            <w:pPr>
              <w:pStyle w:val="Normal1"/>
              <w:tabs>
                <w:tab w:val="left" w:pos="720"/>
                <w:tab w:val="left" w:pos="1440"/>
                <w:tab w:val="left" w:pos="2160"/>
                <w:tab w:val="left" w:pos="3375"/>
              </w:tabs>
              <w:spacing w:line="360" w:lineRule="auto"/>
              <w:contextualSpacing w:val="0"/>
              <w:jc w:val="both"/>
              <w:rPr>
                <w:rFonts w:ascii="Bookman Old Style" w:eastAsia="Calibri" w:hAnsi="Bookman Old Style"/>
                <w:sz w:val="24"/>
                <w:szCs w:val="24"/>
              </w:rPr>
            </w:pPr>
            <w:r w:rsidRPr="00491B0A">
              <w:rPr>
                <w:rFonts w:ascii="Bookman Old Style" w:eastAsia="Calibri" w:hAnsi="Bookman Old Style"/>
                <w:sz w:val="24"/>
                <w:szCs w:val="24"/>
              </w:rPr>
              <w:t>3.5</w:t>
            </w:r>
          </w:p>
        </w:tc>
        <w:tc>
          <w:tcPr>
            <w:tcW w:w="9072" w:type="dxa"/>
          </w:tcPr>
          <w:p w:rsidR="00B855F7" w:rsidRPr="00491B0A" w:rsidRDefault="00B855F7" w:rsidP="00B423A1">
            <w:pPr>
              <w:pStyle w:val="Normal1"/>
              <w:spacing w:line="360" w:lineRule="auto"/>
              <w:contextualSpacing w:val="0"/>
              <w:jc w:val="both"/>
              <w:rPr>
                <w:rFonts w:ascii="Bookman Old Style" w:eastAsia="Calibri" w:hAnsi="Bookman Old Style"/>
                <w:sz w:val="24"/>
                <w:szCs w:val="24"/>
              </w:rPr>
            </w:pPr>
            <w:r w:rsidRPr="00491B0A">
              <w:rPr>
                <w:rFonts w:ascii="Bookman Old Style" w:eastAsia="Calibri" w:hAnsi="Bookman Old Style"/>
                <w:sz w:val="24"/>
                <w:szCs w:val="24"/>
              </w:rPr>
              <w:t>The prices quoted by the bidder shall be fixed for the duration of the contract and shall not be subject to adjustment on any account.</w:t>
            </w:r>
          </w:p>
        </w:tc>
      </w:tr>
      <w:tr w:rsidR="00B855F7" w:rsidRPr="00491B0A" w:rsidTr="00491B0A">
        <w:tc>
          <w:tcPr>
            <w:tcW w:w="709" w:type="dxa"/>
          </w:tcPr>
          <w:p w:rsidR="00B855F7" w:rsidRPr="00491B0A" w:rsidRDefault="00B855F7" w:rsidP="00B423A1">
            <w:pPr>
              <w:pStyle w:val="Normal1"/>
              <w:tabs>
                <w:tab w:val="left" w:pos="720"/>
                <w:tab w:val="left" w:pos="1440"/>
                <w:tab w:val="left" w:pos="2160"/>
                <w:tab w:val="left" w:pos="3375"/>
              </w:tabs>
              <w:spacing w:line="360" w:lineRule="auto"/>
              <w:contextualSpacing w:val="0"/>
              <w:jc w:val="both"/>
              <w:rPr>
                <w:rFonts w:ascii="Bookman Old Style" w:eastAsia="Calibri" w:hAnsi="Bookman Old Style"/>
                <w:sz w:val="24"/>
                <w:szCs w:val="24"/>
              </w:rPr>
            </w:pPr>
          </w:p>
        </w:tc>
        <w:tc>
          <w:tcPr>
            <w:tcW w:w="567" w:type="dxa"/>
          </w:tcPr>
          <w:p w:rsidR="00B855F7" w:rsidRPr="00491B0A" w:rsidRDefault="00B855F7" w:rsidP="00B423A1">
            <w:pPr>
              <w:pStyle w:val="Normal1"/>
              <w:tabs>
                <w:tab w:val="left" w:pos="720"/>
                <w:tab w:val="left" w:pos="1440"/>
                <w:tab w:val="left" w:pos="2160"/>
                <w:tab w:val="left" w:pos="3375"/>
              </w:tabs>
              <w:spacing w:line="360" w:lineRule="auto"/>
              <w:contextualSpacing w:val="0"/>
              <w:jc w:val="both"/>
              <w:rPr>
                <w:rFonts w:ascii="Bookman Old Style" w:eastAsia="Calibri" w:hAnsi="Bookman Old Style"/>
                <w:sz w:val="24"/>
                <w:szCs w:val="24"/>
              </w:rPr>
            </w:pPr>
            <w:r w:rsidRPr="00491B0A">
              <w:rPr>
                <w:rFonts w:ascii="Bookman Old Style" w:eastAsia="Calibri" w:hAnsi="Bookman Old Style"/>
                <w:sz w:val="24"/>
                <w:szCs w:val="24"/>
              </w:rPr>
              <w:t>3.6</w:t>
            </w:r>
          </w:p>
        </w:tc>
        <w:tc>
          <w:tcPr>
            <w:tcW w:w="9072" w:type="dxa"/>
          </w:tcPr>
          <w:p w:rsidR="00B855F7" w:rsidRPr="00491B0A" w:rsidRDefault="00B855F7" w:rsidP="00B423A1">
            <w:pPr>
              <w:pStyle w:val="Normal1"/>
              <w:spacing w:line="360" w:lineRule="auto"/>
              <w:contextualSpacing w:val="0"/>
              <w:jc w:val="both"/>
              <w:rPr>
                <w:rFonts w:ascii="Bookman Old Style" w:eastAsia="Calibri" w:hAnsi="Bookman Old Style"/>
                <w:sz w:val="24"/>
                <w:szCs w:val="24"/>
              </w:rPr>
            </w:pPr>
            <w:r w:rsidRPr="00491B0A">
              <w:rPr>
                <w:rFonts w:ascii="Bookman Old Style" w:eastAsia="Calibri" w:hAnsi="Bookman Old Style"/>
                <w:sz w:val="24"/>
                <w:szCs w:val="24"/>
              </w:rPr>
              <w:t>The Prices should be quoted in Indian Rupees only.</w:t>
            </w:r>
          </w:p>
        </w:tc>
      </w:tr>
      <w:tr w:rsidR="00B855F7" w:rsidRPr="00491B0A" w:rsidTr="00491B0A">
        <w:tc>
          <w:tcPr>
            <w:tcW w:w="709" w:type="dxa"/>
          </w:tcPr>
          <w:p w:rsidR="00B855F7" w:rsidRPr="00491B0A" w:rsidRDefault="00B855F7" w:rsidP="00B423A1">
            <w:pPr>
              <w:pStyle w:val="Normal1"/>
              <w:tabs>
                <w:tab w:val="left" w:pos="720"/>
                <w:tab w:val="left" w:pos="1440"/>
                <w:tab w:val="left" w:pos="2160"/>
                <w:tab w:val="left" w:pos="3375"/>
              </w:tabs>
              <w:spacing w:line="360" w:lineRule="auto"/>
              <w:contextualSpacing w:val="0"/>
              <w:jc w:val="both"/>
              <w:rPr>
                <w:rFonts w:ascii="Bookman Old Style" w:eastAsia="Calibri" w:hAnsi="Bookman Old Style"/>
                <w:b/>
                <w:sz w:val="24"/>
                <w:szCs w:val="24"/>
              </w:rPr>
            </w:pPr>
            <w:r w:rsidRPr="00491B0A">
              <w:rPr>
                <w:rFonts w:ascii="Bookman Old Style" w:eastAsia="Calibri" w:hAnsi="Bookman Old Style"/>
                <w:b/>
                <w:sz w:val="24"/>
                <w:szCs w:val="24"/>
              </w:rPr>
              <w:t>4.</w:t>
            </w:r>
          </w:p>
        </w:tc>
        <w:tc>
          <w:tcPr>
            <w:tcW w:w="9639" w:type="dxa"/>
            <w:gridSpan w:val="2"/>
          </w:tcPr>
          <w:p w:rsidR="00B855F7" w:rsidRPr="00491B0A" w:rsidRDefault="00B855F7" w:rsidP="00B423A1">
            <w:pPr>
              <w:pStyle w:val="Normal1"/>
              <w:spacing w:line="360" w:lineRule="auto"/>
              <w:contextualSpacing w:val="0"/>
              <w:jc w:val="both"/>
              <w:rPr>
                <w:rFonts w:ascii="Bookman Old Style" w:eastAsia="Calibri" w:hAnsi="Bookman Old Style"/>
                <w:sz w:val="24"/>
                <w:szCs w:val="24"/>
              </w:rPr>
            </w:pPr>
            <w:r w:rsidRPr="00491B0A">
              <w:rPr>
                <w:rFonts w:ascii="Bookman Old Style" w:eastAsia="Calibri" w:hAnsi="Bookman Old Style"/>
                <w:sz w:val="24"/>
                <w:szCs w:val="24"/>
              </w:rPr>
              <w:t>Each bidder shall submit only one quotation.</w:t>
            </w:r>
          </w:p>
        </w:tc>
      </w:tr>
      <w:tr w:rsidR="00B855F7" w:rsidRPr="00491B0A" w:rsidTr="00491B0A">
        <w:tc>
          <w:tcPr>
            <w:tcW w:w="709" w:type="dxa"/>
          </w:tcPr>
          <w:p w:rsidR="00B855F7" w:rsidRPr="00491B0A" w:rsidRDefault="00B855F7" w:rsidP="00B423A1">
            <w:pPr>
              <w:pStyle w:val="Normal1"/>
              <w:tabs>
                <w:tab w:val="left" w:pos="720"/>
                <w:tab w:val="left" w:pos="1440"/>
                <w:tab w:val="left" w:pos="2160"/>
                <w:tab w:val="left" w:pos="3375"/>
              </w:tabs>
              <w:spacing w:line="360" w:lineRule="auto"/>
              <w:contextualSpacing w:val="0"/>
              <w:jc w:val="both"/>
              <w:rPr>
                <w:rFonts w:ascii="Bookman Old Style" w:eastAsia="Calibri" w:hAnsi="Bookman Old Style"/>
                <w:b/>
                <w:sz w:val="24"/>
                <w:szCs w:val="24"/>
              </w:rPr>
            </w:pPr>
            <w:r w:rsidRPr="00491B0A">
              <w:rPr>
                <w:rFonts w:ascii="Bookman Old Style" w:eastAsia="Calibri" w:hAnsi="Bookman Old Style"/>
                <w:b/>
                <w:sz w:val="24"/>
                <w:szCs w:val="24"/>
              </w:rPr>
              <w:t>5.</w:t>
            </w:r>
          </w:p>
        </w:tc>
        <w:tc>
          <w:tcPr>
            <w:tcW w:w="9639" w:type="dxa"/>
            <w:gridSpan w:val="2"/>
          </w:tcPr>
          <w:p w:rsidR="00B855F7" w:rsidRPr="00491B0A" w:rsidRDefault="00B855F7" w:rsidP="00B423A1">
            <w:pPr>
              <w:pStyle w:val="Normal1"/>
              <w:spacing w:line="360" w:lineRule="auto"/>
              <w:contextualSpacing w:val="0"/>
              <w:jc w:val="both"/>
              <w:rPr>
                <w:rFonts w:ascii="Bookman Old Style" w:eastAsia="Calibri" w:hAnsi="Bookman Old Style"/>
                <w:sz w:val="24"/>
                <w:szCs w:val="24"/>
              </w:rPr>
            </w:pPr>
            <w:r w:rsidRPr="00491B0A">
              <w:rPr>
                <w:rFonts w:ascii="Bookman Old Style" w:eastAsia="Calibri" w:hAnsi="Bookman Old Style"/>
                <w:sz w:val="24"/>
                <w:szCs w:val="24"/>
              </w:rPr>
              <w:t xml:space="preserve">Quotation shall remain valid for a period not less than </w:t>
            </w:r>
            <w:r w:rsidRPr="00491B0A">
              <w:rPr>
                <w:rFonts w:ascii="Bookman Old Style" w:hAnsi="Bookman Old Style"/>
                <w:b/>
                <w:sz w:val="24"/>
                <w:szCs w:val="24"/>
              </w:rPr>
              <w:t>60</w:t>
            </w:r>
            <w:r w:rsidR="00491B0A">
              <w:rPr>
                <w:rFonts w:ascii="Bookman Old Style" w:hAnsi="Bookman Old Style"/>
                <w:b/>
                <w:sz w:val="24"/>
                <w:szCs w:val="24"/>
              </w:rPr>
              <w:t xml:space="preserve"> </w:t>
            </w:r>
            <w:r w:rsidRPr="00491B0A">
              <w:rPr>
                <w:rFonts w:ascii="Bookman Old Style" w:eastAsia="Calibri" w:hAnsi="Bookman Old Style"/>
                <w:b/>
                <w:bCs/>
                <w:sz w:val="24"/>
                <w:szCs w:val="24"/>
              </w:rPr>
              <w:t>days</w:t>
            </w:r>
            <w:r w:rsidRPr="00491B0A">
              <w:rPr>
                <w:rFonts w:ascii="Bookman Old Style" w:eastAsia="Calibri" w:hAnsi="Bookman Old Style"/>
                <w:sz w:val="24"/>
                <w:szCs w:val="24"/>
              </w:rPr>
              <w:t xml:space="preserve"> after the last date of quotation submission.</w:t>
            </w:r>
          </w:p>
        </w:tc>
      </w:tr>
      <w:tr w:rsidR="00B855F7" w:rsidRPr="00491B0A" w:rsidTr="00491B0A">
        <w:tc>
          <w:tcPr>
            <w:tcW w:w="709" w:type="dxa"/>
          </w:tcPr>
          <w:p w:rsidR="00B855F7" w:rsidRPr="00491B0A" w:rsidRDefault="00B855F7" w:rsidP="00B423A1">
            <w:pPr>
              <w:pStyle w:val="Normal1"/>
              <w:tabs>
                <w:tab w:val="left" w:pos="720"/>
                <w:tab w:val="left" w:pos="1440"/>
                <w:tab w:val="left" w:pos="2160"/>
                <w:tab w:val="left" w:pos="3375"/>
              </w:tabs>
              <w:spacing w:line="360" w:lineRule="auto"/>
              <w:contextualSpacing w:val="0"/>
              <w:jc w:val="both"/>
              <w:rPr>
                <w:rFonts w:ascii="Bookman Old Style" w:eastAsia="Calibri" w:hAnsi="Bookman Old Style"/>
                <w:b/>
                <w:sz w:val="24"/>
                <w:szCs w:val="24"/>
              </w:rPr>
            </w:pPr>
            <w:r w:rsidRPr="00491B0A">
              <w:rPr>
                <w:rFonts w:ascii="Bookman Old Style" w:eastAsia="Calibri" w:hAnsi="Bookman Old Style"/>
                <w:b/>
                <w:sz w:val="24"/>
                <w:szCs w:val="24"/>
              </w:rPr>
              <w:t>6.</w:t>
            </w:r>
          </w:p>
        </w:tc>
        <w:tc>
          <w:tcPr>
            <w:tcW w:w="9639" w:type="dxa"/>
            <w:gridSpan w:val="2"/>
          </w:tcPr>
          <w:p w:rsidR="00B855F7" w:rsidRPr="00491B0A" w:rsidRDefault="00B855F7" w:rsidP="00B423A1">
            <w:pPr>
              <w:pStyle w:val="Normal1"/>
              <w:spacing w:line="360" w:lineRule="auto"/>
              <w:ind w:firstLine="36"/>
              <w:contextualSpacing w:val="0"/>
              <w:jc w:val="both"/>
              <w:rPr>
                <w:rFonts w:ascii="Bookman Old Style" w:eastAsia="Calibri" w:hAnsi="Bookman Old Style"/>
                <w:sz w:val="24"/>
                <w:szCs w:val="24"/>
              </w:rPr>
            </w:pPr>
            <w:r w:rsidRPr="00491B0A">
              <w:rPr>
                <w:rFonts w:ascii="Bookman Old Style" w:eastAsia="Calibri" w:hAnsi="Bookman Old Style"/>
                <w:sz w:val="24"/>
                <w:szCs w:val="24"/>
              </w:rPr>
              <w:t>Evaluation of Quotations: The Purchaser will evaluate and compare the quotations determined to be Substantially responsive   i.e. which</w:t>
            </w:r>
          </w:p>
        </w:tc>
      </w:tr>
      <w:tr w:rsidR="00B855F7" w:rsidRPr="00491B0A" w:rsidTr="00491B0A">
        <w:tc>
          <w:tcPr>
            <w:tcW w:w="709" w:type="dxa"/>
          </w:tcPr>
          <w:p w:rsidR="00B855F7" w:rsidRPr="00491B0A" w:rsidRDefault="00B855F7" w:rsidP="00B423A1">
            <w:pPr>
              <w:pStyle w:val="Normal1"/>
              <w:tabs>
                <w:tab w:val="left" w:pos="720"/>
                <w:tab w:val="left" w:pos="1440"/>
                <w:tab w:val="left" w:pos="2160"/>
                <w:tab w:val="left" w:pos="3375"/>
              </w:tabs>
              <w:spacing w:line="360" w:lineRule="auto"/>
              <w:contextualSpacing w:val="0"/>
              <w:jc w:val="both"/>
              <w:rPr>
                <w:rFonts w:ascii="Bookman Old Style" w:eastAsia="Calibri" w:hAnsi="Bookman Old Style"/>
                <w:b/>
                <w:sz w:val="24"/>
                <w:szCs w:val="24"/>
              </w:rPr>
            </w:pPr>
          </w:p>
        </w:tc>
        <w:tc>
          <w:tcPr>
            <w:tcW w:w="567" w:type="dxa"/>
          </w:tcPr>
          <w:p w:rsidR="00B855F7" w:rsidRPr="00491B0A" w:rsidRDefault="00B07BE3" w:rsidP="00B423A1">
            <w:pPr>
              <w:pStyle w:val="Normal1"/>
              <w:tabs>
                <w:tab w:val="left" w:pos="720"/>
                <w:tab w:val="left" w:pos="1440"/>
                <w:tab w:val="left" w:pos="2160"/>
                <w:tab w:val="left" w:pos="3375"/>
              </w:tabs>
              <w:spacing w:line="360" w:lineRule="auto"/>
              <w:contextualSpacing w:val="0"/>
              <w:jc w:val="both"/>
              <w:rPr>
                <w:rFonts w:ascii="Bookman Old Style" w:eastAsia="Calibri" w:hAnsi="Bookman Old Style"/>
                <w:sz w:val="24"/>
                <w:szCs w:val="24"/>
              </w:rPr>
            </w:pPr>
            <w:r w:rsidRPr="00491B0A">
              <w:rPr>
                <w:rFonts w:ascii="Bookman Old Style" w:eastAsia="Calibri" w:hAnsi="Bookman Old Style"/>
                <w:sz w:val="24"/>
                <w:szCs w:val="24"/>
              </w:rPr>
              <w:t>6.1</w:t>
            </w:r>
          </w:p>
        </w:tc>
        <w:tc>
          <w:tcPr>
            <w:tcW w:w="9072" w:type="dxa"/>
          </w:tcPr>
          <w:p w:rsidR="00B855F7" w:rsidRPr="00491B0A" w:rsidRDefault="00B07BE3" w:rsidP="00B423A1">
            <w:pPr>
              <w:pStyle w:val="Normal1"/>
              <w:spacing w:line="360" w:lineRule="auto"/>
              <w:contextualSpacing w:val="0"/>
              <w:jc w:val="both"/>
              <w:rPr>
                <w:rFonts w:ascii="Bookman Old Style" w:eastAsia="Calibri" w:hAnsi="Bookman Old Style"/>
                <w:sz w:val="24"/>
                <w:szCs w:val="24"/>
              </w:rPr>
            </w:pPr>
            <w:r w:rsidRPr="00491B0A">
              <w:rPr>
                <w:rFonts w:ascii="Bookman Old Style" w:eastAsia="Calibri" w:hAnsi="Bookman Old Style"/>
                <w:sz w:val="24"/>
                <w:szCs w:val="24"/>
              </w:rPr>
              <w:t>are properly signed; and</w:t>
            </w:r>
          </w:p>
        </w:tc>
      </w:tr>
      <w:tr w:rsidR="00B07BE3" w:rsidRPr="00491B0A" w:rsidTr="00491B0A">
        <w:tc>
          <w:tcPr>
            <w:tcW w:w="709" w:type="dxa"/>
          </w:tcPr>
          <w:p w:rsidR="00B07BE3" w:rsidRPr="00491B0A" w:rsidRDefault="00B07BE3" w:rsidP="00B423A1">
            <w:pPr>
              <w:pStyle w:val="Normal1"/>
              <w:tabs>
                <w:tab w:val="left" w:pos="720"/>
                <w:tab w:val="left" w:pos="1440"/>
                <w:tab w:val="left" w:pos="2160"/>
                <w:tab w:val="left" w:pos="3375"/>
              </w:tabs>
              <w:spacing w:line="360" w:lineRule="auto"/>
              <w:contextualSpacing w:val="0"/>
              <w:jc w:val="both"/>
              <w:rPr>
                <w:rFonts w:ascii="Bookman Old Style" w:eastAsia="Calibri" w:hAnsi="Bookman Old Style"/>
                <w:b/>
                <w:sz w:val="24"/>
                <w:szCs w:val="24"/>
              </w:rPr>
            </w:pPr>
          </w:p>
        </w:tc>
        <w:tc>
          <w:tcPr>
            <w:tcW w:w="567" w:type="dxa"/>
          </w:tcPr>
          <w:p w:rsidR="00B07BE3" w:rsidRPr="00491B0A" w:rsidRDefault="00B07BE3" w:rsidP="00B423A1">
            <w:pPr>
              <w:pStyle w:val="Normal1"/>
              <w:tabs>
                <w:tab w:val="left" w:pos="720"/>
                <w:tab w:val="left" w:pos="1440"/>
                <w:tab w:val="left" w:pos="2160"/>
                <w:tab w:val="left" w:pos="3375"/>
              </w:tabs>
              <w:spacing w:line="360" w:lineRule="auto"/>
              <w:contextualSpacing w:val="0"/>
              <w:jc w:val="both"/>
              <w:rPr>
                <w:rFonts w:ascii="Bookman Old Style" w:eastAsia="Calibri" w:hAnsi="Bookman Old Style"/>
                <w:sz w:val="24"/>
                <w:szCs w:val="24"/>
              </w:rPr>
            </w:pPr>
            <w:r w:rsidRPr="00491B0A">
              <w:rPr>
                <w:rFonts w:ascii="Bookman Old Style" w:eastAsia="Calibri" w:hAnsi="Bookman Old Style"/>
                <w:sz w:val="24"/>
                <w:szCs w:val="24"/>
              </w:rPr>
              <w:t>6.2</w:t>
            </w:r>
          </w:p>
        </w:tc>
        <w:tc>
          <w:tcPr>
            <w:tcW w:w="9072" w:type="dxa"/>
          </w:tcPr>
          <w:p w:rsidR="00B07BE3" w:rsidRPr="00491B0A" w:rsidRDefault="00B07BE3" w:rsidP="00B423A1">
            <w:pPr>
              <w:pStyle w:val="Normal1"/>
              <w:spacing w:line="360" w:lineRule="auto"/>
              <w:contextualSpacing w:val="0"/>
              <w:rPr>
                <w:rFonts w:ascii="Bookman Old Style" w:eastAsia="Calibri" w:hAnsi="Bookman Old Style"/>
                <w:sz w:val="24"/>
                <w:szCs w:val="24"/>
              </w:rPr>
            </w:pPr>
            <w:r w:rsidRPr="00491B0A">
              <w:rPr>
                <w:rFonts w:ascii="Bookman Old Style" w:eastAsia="Calibri" w:hAnsi="Bookman Old Style"/>
                <w:sz w:val="24"/>
                <w:szCs w:val="24"/>
              </w:rPr>
              <w:t>Confirm to the terms and conditions, and specifications.</w:t>
            </w:r>
          </w:p>
        </w:tc>
      </w:tr>
      <w:tr w:rsidR="00B07BE3" w:rsidRPr="00491B0A" w:rsidTr="00491B0A">
        <w:tc>
          <w:tcPr>
            <w:tcW w:w="709" w:type="dxa"/>
          </w:tcPr>
          <w:p w:rsidR="00B07BE3" w:rsidRPr="00491B0A" w:rsidRDefault="00B07BE3" w:rsidP="00B423A1">
            <w:pPr>
              <w:pStyle w:val="Normal1"/>
              <w:tabs>
                <w:tab w:val="left" w:pos="720"/>
                <w:tab w:val="left" w:pos="1440"/>
                <w:tab w:val="left" w:pos="2160"/>
                <w:tab w:val="left" w:pos="3375"/>
              </w:tabs>
              <w:spacing w:line="360" w:lineRule="auto"/>
              <w:contextualSpacing w:val="0"/>
              <w:jc w:val="both"/>
              <w:rPr>
                <w:rFonts w:ascii="Bookman Old Style" w:eastAsia="Calibri" w:hAnsi="Bookman Old Style"/>
                <w:b/>
                <w:sz w:val="24"/>
                <w:szCs w:val="24"/>
              </w:rPr>
            </w:pPr>
            <w:r w:rsidRPr="00491B0A">
              <w:rPr>
                <w:rFonts w:ascii="Bookman Old Style" w:eastAsia="Calibri" w:hAnsi="Bookman Old Style"/>
                <w:b/>
                <w:sz w:val="24"/>
                <w:szCs w:val="24"/>
              </w:rPr>
              <w:t>7.</w:t>
            </w:r>
          </w:p>
        </w:tc>
        <w:tc>
          <w:tcPr>
            <w:tcW w:w="9639" w:type="dxa"/>
            <w:gridSpan w:val="2"/>
          </w:tcPr>
          <w:p w:rsidR="00B07BE3" w:rsidRPr="00491B0A" w:rsidRDefault="00B07BE3" w:rsidP="00B423A1">
            <w:pPr>
              <w:pStyle w:val="Normal1"/>
              <w:spacing w:line="360" w:lineRule="auto"/>
              <w:contextualSpacing w:val="0"/>
              <w:jc w:val="both"/>
              <w:rPr>
                <w:rFonts w:ascii="Bookman Old Style" w:eastAsia="Calibri" w:hAnsi="Bookman Old Style"/>
                <w:sz w:val="24"/>
                <w:szCs w:val="24"/>
              </w:rPr>
            </w:pPr>
            <w:r w:rsidRPr="00491B0A">
              <w:rPr>
                <w:rFonts w:ascii="Bookman Old Style" w:eastAsia="Calibri" w:hAnsi="Bookman Old Style"/>
                <w:sz w:val="24"/>
                <w:szCs w:val="24"/>
              </w:rPr>
              <w:t>The Quotations would be evaluated for all items together.</w:t>
            </w:r>
          </w:p>
        </w:tc>
      </w:tr>
      <w:tr w:rsidR="00B07BE3" w:rsidRPr="00491B0A" w:rsidTr="00491B0A">
        <w:tc>
          <w:tcPr>
            <w:tcW w:w="709" w:type="dxa"/>
          </w:tcPr>
          <w:p w:rsidR="00B07BE3" w:rsidRPr="00491B0A" w:rsidRDefault="00B07BE3" w:rsidP="00B423A1">
            <w:pPr>
              <w:pStyle w:val="Normal1"/>
              <w:tabs>
                <w:tab w:val="left" w:pos="720"/>
                <w:tab w:val="left" w:pos="1440"/>
                <w:tab w:val="left" w:pos="2160"/>
                <w:tab w:val="left" w:pos="3375"/>
              </w:tabs>
              <w:spacing w:line="360" w:lineRule="auto"/>
              <w:contextualSpacing w:val="0"/>
              <w:jc w:val="both"/>
              <w:rPr>
                <w:rFonts w:ascii="Bookman Old Style" w:eastAsia="Calibri" w:hAnsi="Bookman Old Style"/>
                <w:b/>
                <w:sz w:val="24"/>
                <w:szCs w:val="24"/>
              </w:rPr>
            </w:pPr>
            <w:r w:rsidRPr="00491B0A">
              <w:rPr>
                <w:rFonts w:ascii="Bookman Old Style" w:eastAsia="Calibri" w:hAnsi="Bookman Old Style"/>
                <w:b/>
                <w:sz w:val="24"/>
                <w:szCs w:val="24"/>
              </w:rPr>
              <w:t>8.</w:t>
            </w:r>
          </w:p>
        </w:tc>
        <w:tc>
          <w:tcPr>
            <w:tcW w:w="9639" w:type="dxa"/>
            <w:gridSpan w:val="2"/>
          </w:tcPr>
          <w:p w:rsidR="00B07BE3" w:rsidRPr="00491B0A" w:rsidRDefault="00B07BE3" w:rsidP="00B423A1">
            <w:pPr>
              <w:pStyle w:val="Normal1"/>
              <w:spacing w:line="360" w:lineRule="auto"/>
              <w:contextualSpacing w:val="0"/>
              <w:jc w:val="both"/>
              <w:rPr>
                <w:rFonts w:ascii="Bookman Old Style" w:eastAsia="Calibri" w:hAnsi="Bookman Old Style"/>
                <w:sz w:val="24"/>
                <w:szCs w:val="24"/>
              </w:rPr>
            </w:pPr>
            <w:r w:rsidRPr="00491B0A">
              <w:rPr>
                <w:rFonts w:ascii="Bookman Old Style" w:eastAsia="Calibri" w:hAnsi="Bookman Old Style"/>
                <w:sz w:val="24"/>
                <w:szCs w:val="24"/>
              </w:rPr>
              <w:t>Award of contract The Purchaser will award the contract to the bidder whose quotation has been determined to be substantially responsive and who has offered the lowest evaluated quotation price.</w:t>
            </w:r>
          </w:p>
        </w:tc>
      </w:tr>
      <w:tr w:rsidR="00B07BE3" w:rsidRPr="00491B0A" w:rsidTr="00491B0A">
        <w:tc>
          <w:tcPr>
            <w:tcW w:w="709" w:type="dxa"/>
          </w:tcPr>
          <w:p w:rsidR="00B07BE3" w:rsidRPr="00491B0A" w:rsidRDefault="00B07BE3" w:rsidP="00B423A1">
            <w:pPr>
              <w:pStyle w:val="Normal1"/>
              <w:tabs>
                <w:tab w:val="left" w:pos="720"/>
                <w:tab w:val="left" w:pos="1440"/>
                <w:tab w:val="left" w:pos="2160"/>
                <w:tab w:val="left" w:pos="3375"/>
              </w:tabs>
              <w:spacing w:line="360" w:lineRule="auto"/>
              <w:contextualSpacing w:val="0"/>
              <w:jc w:val="both"/>
              <w:rPr>
                <w:rFonts w:ascii="Bookman Old Style" w:eastAsia="Calibri" w:hAnsi="Bookman Old Style"/>
                <w:sz w:val="24"/>
                <w:szCs w:val="24"/>
              </w:rPr>
            </w:pPr>
          </w:p>
        </w:tc>
        <w:tc>
          <w:tcPr>
            <w:tcW w:w="567" w:type="dxa"/>
          </w:tcPr>
          <w:p w:rsidR="00B07BE3" w:rsidRPr="00491B0A" w:rsidRDefault="00EC57EF" w:rsidP="00B423A1">
            <w:pPr>
              <w:pStyle w:val="Normal1"/>
              <w:tabs>
                <w:tab w:val="left" w:pos="720"/>
                <w:tab w:val="left" w:pos="1440"/>
                <w:tab w:val="left" w:pos="2160"/>
                <w:tab w:val="left" w:pos="3375"/>
              </w:tabs>
              <w:spacing w:line="360" w:lineRule="auto"/>
              <w:contextualSpacing w:val="0"/>
              <w:jc w:val="both"/>
              <w:rPr>
                <w:rFonts w:ascii="Bookman Old Style" w:eastAsia="Calibri" w:hAnsi="Bookman Old Style"/>
                <w:sz w:val="24"/>
                <w:szCs w:val="24"/>
              </w:rPr>
            </w:pPr>
            <w:r w:rsidRPr="00491B0A">
              <w:rPr>
                <w:rFonts w:ascii="Bookman Old Style" w:eastAsia="Calibri" w:hAnsi="Bookman Old Style"/>
                <w:sz w:val="24"/>
                <w:szCs w:val="24"/>
              </w:rPr>
              <w:t>8.1</w:t>
            </w:r>
          </w:p>
        </w:tc>
        <w:tc>
          <w:tcPr>
            <w:tcW w:w="9072" w:type="dxa"/>
          </w:tcPr>
          <w:p w:rsidR="00B07BE3" w:rsidRPr="00491B0A" w:rsidRDefault="00EC57EF" w:rsidP="00B423A1">
            <w:pPr>
              <w:pStyle w:val="Normal1"/>
              <w:spacing w:line="360" w:lineRule="auto"/>
              <w:contextualSpacing w:val="0"/>
              <w:jc w:val="both"/>
              <w:rPr>
                <w:rFonts w:ascii="Bookman Old Style" w:eastAsia="Calibri" w:hAnsi="Bookman Old Style"/>
                <w:sz w:val="24"/>
                <w:szCs w:val="24"/>
              </w:rPr>
            </w:pPr>
            <w:r w:rsidRPr="00491B0A">
              <w:rPr>
                <w:rFonts w:ascii="Bookman Old Style" w:eastAsia="Calibri" w:hAnsi="Bookman Old Style"/>
                <w:sz w:val="24"/>
                <w:szCs w:val="24"/>
              </w:rPr>
              <w:t>Notwithstanding the above, the Purchaser reserves the right to accept or reject any quotations and to cancel the bidding process and reject all quotations at any time prior to the award of Contract.</w:t>
            </w:r>
          </w:p>
        </w:tc>
      </w:tr>
      <w:tr w:rsidR="00B07BE3" w:rsidRPr="00491B0A" w:rsidTr="00491B0A">
        <w:trPr>
          <w:trHeight w:val="1242"/>
        </w:trPr>
        <w:tc>
          <w:tcPr>
            <w:tcW w:w="709" w:type="dxa"/>
          </w:tcPr>
          <w:p w:rsidR="00B07BE3" w:rsidRPr="00491B0A" w:rsidRDefault="00B07BE3" w:rsidP="00B423A1">
            <w:pPr>
              <w:pStyle w:val="Normal1"/>
              <w:tabs>
                <w:tab w:val="left" w:pos="720"/>
                <w:tab w:val="left" w:pos="1440"/>
                <w:tab w:val="left" w:pos="2160"/>
                <w:tab w:val="left" w:pos="3375"/>
              </w:tabs>
              <w:spacing w:line="360" w:lineRule="auto"/>
              <w:contextualSpacing w:val="0"/>
              <w:jc w:val="both"/>
              <w:rPr>
                <w:rFonts w:ascii="Bookman Old Style" w:eastAsia="Calibri" w:hAnsi="Bookman Old Style"/>
                <w:sz w:val="24"/>
                <w:szCs w:val="24"/>
              </w:rPr>
            </w:pPr>
          </w:p>
        </w:tc>
        <w:tc>
          <w:tcPr>
            <w:tcW w:w="567" w:type="dxa"/>
          </w:tcPr>
          <w:p w:rsidR="00B07BE3" w:rsidRPr="00491B0A" w:rsidRDefault="00EC57EF" w:rsidP="00B423A1">
            <w:pPr>
              <w:pStyle w:val="Normal1"/>
              <w:tabs>
                <w:tab w:val="left" w:pos="720"/>
                <w:tab w:val="left" w:pos="1440"/>
                <w:tab w:val="left" w:pos="2160"/>
                <w:tab w:val="left" w:pos="3375"/>
              </w:tabs>
              <w:spacing w:line="360" w:lineRule="auto"/>
              <w:contextualSpacing w:val="0"/>
              <w:jc w:val="both"/>
              <w:rPr>
                <w:rFonts w:ascii="Bookman Old Style" w:eastAsia="Calibri" w:hAnsi="Bookman Old Style"/>
                <w:sz w:val="24"/>
                <w:szCs w:val="24"/>
              </w:rPr>
            </w:pPr>
            <w:r w:rsidRPr="00491B0A">
              <w:rPr>
                <w:rFonts w:ascii="Bookman Old Style" w:eastAsia="Calibri" w:hAnsi="Bookman Old Style"/>
                <w:sz w:val="24"/>
                <w:szCs w:val="24"/>
              </w:rPr>
              <w:t>8.2</w:t>
            </w:r>
          </w:p>
        </w:tc>
        <w:tc>
          <w:tcPr>
            <w:tcW w:w="9072" w:type="dxa"/>
          </w:tcPr>
          <w:p w:rsidR="00B07BE3" w:rsidRPr="00491B0A" w:rsidRDefault="00EC57EF" w:rsidP="00B423A1">
            <w:pPr>
              <w:pStyle w:val="Normal1"/>
              <w:spacing w:line="360" w:lineRule="auto"/>
              <w:ind w:right="144"/>
              <w:contextualSpacing w:val="0"/>
              <w:jc w:val="both"/>
              <w:rPr>
                <w:rFonts w:ascii="Bookman Old Style" w:eastAsia="Calibri" w:hAnsi="Bookman Old Style"/>
                <w:sz w:val="24"/>
                <w:szCs w:val="24"/>
              </w:rPr>
            </w:pPr>
            <w:r w:rsidRPr="00491B0A">
              <w:rPr>
                <w:rFonts w:ascii="Bookman Old Style" w:eastAsia="Calibri" w:hAnsi="Bookman Old Style"/>
                <w:sz w:val="24"/>
                <w:szCs w:val="24"/>
              </w:rPr>
              <w:t>The bidder whose bid is accepted will be notified of the award of contract by the Purchaser prior to expiration of the quotation validity period. The terms of the accepted offer shall be Incorporated in the purchase order.</w:t>
            </w:r>
          </w:p>
        </w:tc>
      </w:tr>
      <w:tr w:rsidR="009C272B" w:rsidRPr="00491B0A" w:rsidTr="00491B0A">
        <w:trPr>
          <w:trHeight w:val="360"/>
        </w:trPr>
        <w:tc>
          <w:tcPr>
            <w:tcW w:w="709" w:type="dxa"/>
          </w:tcPr>
          <w:p w:rsidR="009C272B" w:rsidRPr="00491B0A" w:rsidRDefault="009C272B" w:rsidP="009C272B">
            <w:pPr>
              <w:pStyle w:val="Normal1"/>
              <w:tabs>
                <w:tab w:val="left" w:pos="720"/>
                <w:tab w:val="left" w:pos="1440"/>
                <w:tab w:val="left" w:pos="2160"/>
                <w:tab w:val="left" w:pos="3375"/>
              </w:tabs>
              <w:spacing w:line="360" w:lineRule="auto"/>
              <w:contextualSpacing w:val="0"/>
              <w:jc w:val="both"/>
              <w:rPr>
                <w:rFonts w:ascii="Bookman Old Style" w:eastAsia="Calibri" w:hAnsi="Bookman Old Style"/>
                <w:sz w:val="24"/>
                <w:szCs w:val="24"/>
              </w:rPr>
            </w:pPr>
            <w:r w:rsidRPr="00491B0A">
              <w:rPr>
                <w:rFonts w:ascii="Bookman Old Style" w:eastAsia="Calibri" w:hAnsi="Bookman Old Style"/>
                <w:sz w:val="24"/>
                <w:szCs w:val="24"/>
              </w:rPr>
              <w:t>9.</w:t>
            </w:r>
          </w:p>
        </w:tc>
        <w:tc>
          <w:tcPr>
            <w:tcW w:w="9639" w:type="dxa"/>
            <w:gridSpan w:val="2"/>
          </w:tcPr>
          <w:p w:rsidR="009C272B" w:rsidRPr="00491B0A" w:rsidRDefault="009C272B" w:rsidP="009C272B">
            <w:pPr>
              <w:pStyle w:val="Normal1"/>
              <w:spacing w:line="360" w:lineRule="auto"/>
              <w:ind w:left="75"/>
              <w:contextualSpacing w:val="0"/>
              <w:rPr>
                <w:rFonts w:ascii="Bookman Old Style" w:eastAsia="Calibri" w:hAnsi="Bookman Old Style"/>
                <w:sz w:val="24"/>
                <w:szCs w:val="24"/>
              </w:rPr>
            </w:pPr>
            <w:r w:rsidRPr="00491B0A">
              <w:rPr>
                <w:rFonts w:ascii="Bookman Old Style" w:eastAsia="Calibri" w:hAnsi="Bookman Old Style"/>
                <w:sz w:val="24"/>
                <w:szCs w:val="24"/>
              </w:rPr>
              <w:t>Payment shall be made in Indian Rupees as follows:</w:t>
            </w:r>
          </w:p>
          <w:p w:rsidR="009C272B" w:rsidRPr="00491B0A" w:rsidRDefault="009C272B" w:rsidP="009C272B">
            <w:pPr>
              <w:pStyle w:val="Normal1"/>
              <w:spacing w:line="360" w:lineRule="auto"/>
              <w:ind w:left="450"/>
              <w:contextualSpacing w:val="0"/>
              <w:rPr>
                <w:rFonts w:ascii="Bookman Old Style" w:eastAsia="Calibri" w:hAnsi="Bookman Old Style"/>
                <w:b/>
                <w:sz w:val="24"/>
                <w:szCs w:val="24"/>
              </w:rPr>
            </w:pPr>
          </w:p>
        </w:tc>
      </w:tr>
    </w:tbl>
    <w:tbl>
      <w:tblPr>
        <w:tblW w:w="1034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404"/>
        <w:gridCol w:w="3452"/>
        <w:gridCol w:w="3492"/>
      </w:tblGrid>
      <w:tr w:rsidR="007D3A29" w:rsidRPr="00491B0A" w:rsidTr="00491B0A">
        <w:tc>
          <w:tcPr>
            <w:tcW w:w="0" w:type="auto"/>
          </w:tcPr>
          <w:p w:rsidR="007D3A29" w:rsidRPr="00491B0A" w:rsidRDefault="002C0713">
            <w:pPr>
              <w:rPr>
                <w:rFonts w:ascii="Bookman Old Style" w:hAnsi="Bookman Old Style"/>
                <w:sz w:val="24"/>
                <w:szCs w:val="24"/>
              </w:rPr>
            </w:pPr>
            <w:r w:rsidRPr="00491B0A">
              <w:rPr>
                <w:rFonts w:ascii="Bookman Old Style" w:hAnsi="Bookman Old Style"/>
                <w:b/>
                <w:sz w:val="24"/>
                <w:szCs w:val="24"/>
              </w:rPr>
              <w:t>Payment Description</w:t>
            </w:r>
          </w:p>
        </w:tc>
        <w:tc>
          <w:tcPr>
            <w:tcW w:w="0" w:type="auto"/>
          </w:tcPr>
          <w:p w:rsidR="007D3A29" w:rsidRPr="00491B0A" w:rsidRDefault="002C0713">
            <w:pPr>
              <w:rPr>
                <w:rFonts w:ascii="Bookman Old Style" w:hAnsi="Bookman Old Style"/>
                <w:sz w:val="24"/>
                <w:szCs w:val="24"/>
              </w:rPr>
            </w:pPr>
            <w:r w:rsidRPr="00491B0A">
              <w:rPr>
                <w:rFonts w:ascii="Bookman Old Style" w:hAnsi="Bookman Old Style"/>
                <w:b/>
                <w:sz w:val="24"/>
                <w:szCs w:val="24"/>
              </w:rPr>
              <w:t>Expected Delivery Period (in Days)</w:t>
            </w:r>
          </w:p>
        </w:tc>
        <w:tc>
          <w:tcPr>
            <w:tcW w:w="3492" w:type="dxa"/>
          </w:tcPr>
          <w:p w:rsidR="007D3A29" w:rsidRPr="00491B0A" w:rsidRDefault="002C0713">
            <w:pPr>
              <w:rPr>
                <w:rFonts w:ascii="Bookman Old Style" w:hAnsi="Bookman Old Style"/>
                <w:sz w:val="24"/>
                <w:szCs w:val="24"/>
              </w:rPr>
            </w:pPr>
            <w:r w:rsidRPr="00491B0A">
              <w:rPr>
                <w:rFonts w:ascii="Bookman Old Style" w:hAnsi="Bookman Old Style"/>
                <w:b/>
                <w:sz w:val="24"/>
                <w:szCs w:val="24"/>
              </w:rPr>
              <w:t>Payment Percentage</w:t>
            </w:r>
          </w:p>
        </w:tc>
      </w:tr>
      <w:tr w:rsidR="007D3A29" w:rsidRPr="00491B0A" w:rsidTr="00491B0A">
        <w:tc>
          <w:tcPr>
            <w:tcW w:w="0" w:type="auto"/>
          </w:tcPr>
          <w:p w:rsidR="007D3A29" w:rsidRPr="00491B0A" w:rsidRDefault="002C0713">
            <w:pPr>
              <w:rPr>
                <w:rFonts w:ascii="Bookman Old Style" w:hAnsi="Bookman Old Style"/>
                <w:sz w:val="24"/>
                <w:szCs w:val="24"/>
              </w:rPr>
            </w:pPr>
            <w:r w:rsidRPr="00491B0A">
              <w:rPr>
                <w:rFonts w:ascii="Bookman Old Style" w:hAnsi="Bookman Old Style"/>
                <w:sz w:val="24"/>
                <w:szCs w:val="24"/>
              </w:rPr>
              <w:t>Satisfactory Delivery &amp; Installation</w:t>
            </w:r>
          </w:p>
        </w:tc>
        <w:tc>
          <w:tcPr>
            <w:tcW w:w="0" w:type="auto"/>
          </w:tcPr>
          <w:p w:rsidR="007D3A29" w:rsidRPr="00491B0A" w:rsidRDefault="002C0713">
            <w:pPr>
              <w:rPr>
                <w:rFonts w:ascii="Bookman Old Style" w:hAnsi="Bookman Old Style"/>
                <w:sz w:val="24"/>
                <w:szCs w:val="24"/>
              </w:rPr>
            </w:pPr>
            <w:r w:rsidRPr="00491B0A">
              <w:rPr>
                <w:rFonts w:ascii="Bookman Old Style" w:hAnsi="Bookman Old Style"/>
                <w:sz w:val="24"/>
                <w:szCs w:val="24"/>
              </w:rPr>
              <w:t>45</w:t>
            </w:r>
          </w:p>
        </w:tc>
        <w:tc>
          <w:tcPr>
            <w:tcW w:w="3492" w:type="dxa"/>
          </w:tcPr>
          <w:p w:rsidR="007D3A29" w:rsidRPr="00491B0A" w:rsidRDefault="00491B0A">
            <w:pPr>
              <w:rPr>
                <w:rFonts w:ascii="Bookman Old Style" w:hAnsi="Bookman Old Style"/>
                <w:sz w:val="24"/>
                <w:szCs w:val="24"/>
              </w:rPr>
            </w:pPr>
            <w:r>
              <w:rPr>
                <w:rFonts w:ascii="Bookman Old Style" w:hAnsi="Bookman Old Style"/>
                <w:sz w:val="24"/>
                <w:szCs w:val="24"/>
              </w:rPr>
              <w:t>00</w:t>
            </w:r>
          </w:p>
        </w:tc>
      </w:tr>
      <w:tr w:rsidR="007D3A29" w:rsidRPr="00491B0A" w:rsidTr="00491B0A">
        <w:tc>
          <w:tcPr>
            <w:tcW w:w="0" w:type="auto"/>
          </w:tcPr>
          <w:p w:rsidR="007D3A29" w:rsidRPr="00491B0A" w:rsidRDefault="002C0713">
            <w:pPr>
              <w:rPr>
                <w:rFonts w:ascii="Bookman Old Style" w:hAnsi="Bookman Old Style"/>
                <w:sz w:val="24"/>
                <w:szCs w:val="24"/>
              </w:rPr>
            </w:pPr>
            <w:r w:rsidRPr="00491B0A">
              <w:rPr>
                <w:rFonts w:ascii="Bookman Old Style" w:hAnsi="Bookman Old Style"/>
                <w:sz w:val="24"/>
                <w:szCs w:val="24"/>
              </w:rPr>
              <w:t>Satisfactory Acceptance</w:t>
            </w:r>
          </w:p>
        </w:tc>
        <w:tc>
          <w:tcPr>
            <w:tcW w:w="0" w:type="auto"/>
          </w:tcPr>
          <w:p w:rsidR="007D3A29" w:rsidRPr="00491B0A" w:rsidRDefault="002C0713">
            <w:pPr>
              <w:rPr>
                <w:rFonts w:ascii="Bookman Old Style" w:hAnsi="Bookman Old Style"/>
                <w:sz w:val="24"/>
                <w:szCs w:val="24"/>
              </w:rPr>
            </w:pPr>
            <w:r w:rsidRPr="00491B0A">
              <w:rPr>
                <w:rFonts w:ascii="Bookman Old Style" w:hAnsi="Bookman Old Style"/>
                <w:sz w:val="24"/>
                <w:szCs w:val="24"/>
              </w:rPr>
              <w:t>45</w:t>
            </w:r>
          </w:p>
        </w:tc>
        <w:tc>
          <w:tcPr>
            <w:tcW w:w="3492" w:type="dxa"/>
          </w:tcPr>
          <w:p w:rsidR="007D3A29" w:rsidRPr="00491B0A" w:rsidRDefault="00491B0A">
            <w:pPr>
              <w:rPr>
                <w:rFonts w:ascii="Bookman Old Style" w:hAnsi="Bookman Old Style"/>
                <w:sz w:val="24"/>
                <w:szCs w:val="24"/>
              </w:rPr>
            </w:pPr>
            <w:r>
              <w:rPr>
                <w:rFonts w:ascii="Bookman Old Style" w:hAnsi="Bookman Old Style"/>
                <w:sz w:val="24"/>
                <w:szCs w:val="24"/>
              </w:rPr>
              <w:t>100</w:t>
            </w:r>
          </w:p>
        </w:tc>
      </w:tr>
    </w:tbl>
    <w:p w:rsidR="00102DEE" w:rsidRPr="00491B0A" w:rsidRDefault="009C272B" w:rsidP="00102DEE">
      <w:pPr>
        <w:ind w:left="720" w:firstLine="720"/>
        <w:rPr>
          <w:rFonts w:ascii="Bookman Old Style" w:hAnsi="Bookman Old Style"/>
          <w:sz w:val="24"/>
          <w:szCs w:val="24"/>
        </w:rPr>
      </w:pPr>
      <w:r w:rsidRPr="00491B0A">
        <w:rPr>
          <w:rFonts w:ascii="Bookman Old Style" w:eastAsia="Calibri" w:hAnsi="Bookman Old Style"/>
          <w:b/>
          <w:sz w:val="24"/>
          <w:szCs w:val="24"/>
        </w:rPr>
        <w:lastRenderedPageBreak/>
        <w:t xml:space="preserve">    </w:t>
      </w:r>
      <w:r w:rsidR="00102DEE" w:rsidRPr="00491B0A">
        <w:rPr>
          <w:rFonts w:ascii="Bookman Old Style" w:eastAsia="Calibri" w:hAnsi="Bookman Old Style"/>
          <w:b/>
          <w:sz w:val="24"/>
          <w:szCs w:val="24"/>
        </w:rPr>
        <w:t xml:space="preserve">                    </w:t>
      </w:r>
    </w:p>
    <w:tbl>
      <w:tblPr>
        <w:tblStyle w:val="TableGrid"/>
        <w:tblW w:w="998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
        <w:gridCol w:w="9373"/>
      </w:tblGrid>
      <w:tr w:rsidR="001A4586" w:rsidRPr="00491B0A" w:rsidTr="00E410D6">
        <w:tc>
          <w:tcPr>
            <w:tcW w:w="615" w:type="dxa"/>
          </w:tcPr>
          <w:p w:rsidR="001A4586" w:rsidRPr="00491B0A" w:rsidRDefault="001A4586" w:rsidP="00B423A1">
            <w:pPr>
              <w:pStyle w:val="Normal1"/>
              <w:tabs>
                <w:tab w:val="left" w:pos="720"/>
                <w:tab w:val="left" w:pos="1440"/>
                <w:tab w:val="left" w:pos="2160"/>
                <w:tab w:val="left" w:pos="3375"/>
              </w:tabs>
              <w:spacing w:line="360" w:lineRule="auto"/>
              <w:contextualSpacing w:val="0"/>
              <w:jc w:val="both"/>
              <w:rPr>
                <w:rFonts w:ascii="Bookman Old Style" w:eastAsia="Calibri" w:hAnsi="Bookman Old Style"/>
                <w:b/>
                <w:sz w:val="24"/>
                <w:szCs w:val="24"/>
              </w:rPr>
            </w:pPr>
            <w:r w:rsidRPr="00491B0A">
              <w:rPr>
                <w:rFonts w:ascii="Bookman Old Style" w:eastAsia="Calibri" w:hAnsi="Bookman Old Style"/>
                <w:b/>
                <w:sz w:val="24"/>
                <w:szCs w:val="24"/>
              </w:rPr>
              <w:t>10.</w:t>
            </w:r>
          </w:p>
        </w:tc>
        <w:tc>
          <w:tcPr>
            <w:tcW w:w="9373" w:type="dxa"/>
          </w:tcPr>
          <w:p w:rsidR="001A4586" w:rsidRPr="00491B0A" w:rsidRDefault="001A4586" w:rsidP="00B423A1">
            <w:pPr>
              <w:pStyle w:val="Normal1"/>
              <w:spacing w:line="360" w:lineRule="auto"/>
              <w:contextualSpacing w:val="0"/>
              <w:rPr>
                <w:rFonts w:ascii="Bookman Old Style" w:eastAsia="Calibri" w:hAnsi="Bookman Old Style"/>
                <w:sz w:val="24"/>
                <w:szCs w:val="24"/>
              </w:rPr>
            </w:pPr>
            <w:r w:rsidRPr="00491B0A">
              <w:rPr>
                <w:rFonts w:ascii="Bookman Old Style" w:eastAsia="Calibri" w:hAnsi="Bookman Old Style"/>
                <w:sz w:val="24"/>
                <w:szCs w:val="24"/>
              </w:rPr>
              <w:t>Liquidated Damages will be applied as per the below:</w:t>
            </w:r>
          </w:p>
          <w:p w:rsidR="00491B0A" w:rsidRDefault="001A4586" w:rsidP="00491B0A">
            <w:pPr>
              <w:pStyle w:val="Normal1"/>
              <w:spacing w:line="360" w:lineRule="auto"/>
              <w:contextualSpacing w:val="0"/>
              <w:rPr>
                <w:rFonts w:ascii="Bookman Old Style" w:hAnsi="Bookman Old Style"/>
                <w:sz w:val="24"/>
                <w:szCs w:val="24"/>
                <w:shd w:val="clear" w:color="auto" w:fill="FFFFFF"/>
              </w:rPr>
            </w:pPr>
            <w:r w:rsidRPr="00491B0A">
              <w:rPr>
                <w:rFonts w:ascii="Bookman Old Style" w:hAnsi="Bookman Old Style"/>
                <w:sz w:val="24"/>
                <w:szCs w:val="24"/>
                <w:shd w:val="clear" w:color="auto" w:fill="FFFFFF"/>
              </w:rPr>
              <w:t xml:space="preserve">Liquidated Damages Per Day Min % : </w:t>
            </w:r>
            <w:r w:rsidR="00AA0790">
              <w:rPr>
                <w:rFonts w:ascii="Bookman Old Style" w:hAnsi="Bookman Old Style"/>
                <w:sz w:val="24"/>
                <w:szCs w:val="24"/>
                <w:shd w:val="clear" w:color="auto" w:fill="FFFFFF"/>
              </w:rPr>
              <w:t>1</w:t>
            </w:r>
          </w:p>
          <w:p w:rsidR="001A4586" w:rsidRPr="00491B0A" w:rsidRDefault="001A4586" w:rsidP="00491B0A">
            <w:pPr>
              <w:pStyle w:val="Normal1"/>
              <w:spacing w:line="360" w:lineRule="auto"/>
              <w:contextualSpacing w:val="0"/>
              <w:rPr>
                <w:rFonts w:ascii="Bookman Old Style" w:hAnsi="Bookman Old Style"/>
                <w:sz w:val="24"/>
                <w:szCs w:val="24"/>
                <w:shd w:val="clear" w:color="auto" w:fill="FFFFFF"/>
              </w:rPr>
            </w:pPr>
            <w:r w:rsidRPr="00491B0A">
              <w:rPr>
                <w:rFonts w:ascii="Bookman Old Style" w:hAnsi="Bookman Old Style"/>
                <w:sz w:val="24"/>
                <w:szCs w:val="24"/>
                <w:shd w:val="clear" w:color="auto" w:fill="FFFFFF"/>
              </w:rPr>
              <w:t xml:space="preserve">Liquidated Damages Max Per Day % : </w:t>
            </w:r>
            <w:r w:rsidR="00AA0790">
              <w:rPr>
                <w:rFonts w:ascii="Bookman Old Style" w:hAnsi="Bookman Old Style"/>
                <w:sz w:val="24"/>
                <w:szCs w:val="24"/>
                <w:shd w:val="clear" w:color="auto" w:fill="FFFFFF"/>
              </w:rPr>
              <w:t>5</w:t>
            </w:r>
          </w:p>
        </w:tc>
      </w:tr>
      <w:tr w:rsidR="001A4586" w:rsidRPr="00491B0A" w:rsidTr="00E410D6">
        <w:tc>
          <w:tcPr>
            <w:tcW w:w="615" w:type="dxa"/>
          </w:tcPr>
          <w:p w:rsidR="001A4586" w:rsidRPr="00491B0A" w:rsidRDefault="001A4586" w:rsidP="00B423A1">
            <w:pPr>
              <w:pStyle w:val="Normal1"/>
              <w:tabs>
                <w:tab w:val="left" w:pos="720"/>
                <w:tab w:val="left" w:pos="1440"/>
                <w:tab w:val="left" w:pos="2160"/>
                <w:tab w:val="left" w:pos="3375"/>
              </w:tabs>
              <w:spacing w:line="360" w:lineRule="auto"/>
              <w:contextualSpacing w:val="0"/>
              <w:jc w:val="both"/>
              <w:rPr>
                <w:rFonts w:ascii="Bookman Old Style" w:eastAsia="Calibri" w:hAnsi="Bookman Old Style"/>
                <w:b/>
                <w:sz w:val="24"/>
                <w:szCs w:val="24"/>
              </w:rPr>
            </w:pPr>
            <w:r w:rsidRPr="00491B0A">
              <w:rPr>
                <w:rFonts w:ascii="Bookman Old Style" w:eastAsia="Calibri" w:hAnsi="Bookman Old Style"/>
                <w:b/>
                <w:sz w:val="24"/>
                <w:szCs w:val="24"/>
              </w:rPr>
              <w:t>11.</w:t>
            </w:r>
          </w:p>
        </w:tc>
        <w:tc>
          <w:tcPr>
            <w:tcW w:w="9373" w:type="dxa"/>
          </w:tcPr>
          <w:p w:rsidR="001A4586" w:rsidRPr="00491B0A" w:rsidRDefault="001A4586" w:rsidP="00B423A1">
            <w:pPr>
              <w:pStyle w:val="Normal1"/>
              <w:spacing w:line="360" w:lineRule="auto"/>
              <w:ind w:left="-18" w:hanging="18"/>
              <w:contextualSpacing w:val="0"/>
              <w:rPr>
                <w:rFonts w:ascii="Bookman Old Style" w:eastAsia="Calibri" w:hAnsi="Bookman Old Style"/>
                <w:sz w:val="24"/>
                <w:szCs w:val="24"/>
              </w:rPr>
            </w:pPr>
            <w:r w:rsidRPr="00491B0A">
              <w:rPr>
                <w:rFonts w:ascii="Bookman Old Style" w:eastAsia="Calibri" w:hAnsi="Bookman Old Style"/>
                <w:sz w:val="24"/>
                <w:szCs w:val="24"/>
              </w:rPr>
              <w:t xml:space="preserve">All supplied items are under warranty of </w:t>
            </w:r>
            <w:r w:rsidRPr="00491B0A">
              <w:rPr>
                <w:rFonts w:ascii="Bookman Old Style" w:hAnsi="Bookman Old Style"/>
                <w:b/>
                <w:sz w:val="24"/>
                <w:szCs w:val="24"/>
              </w:rPr>
              <w:t xml:space="preserve">60 </w:t>
            </w:r>
            <w:r w:rsidRPr="00491B0A">
              <w:rPr>
                <w:rFonts w:ascii="Bookman Old Style" w:eastAsia="Calibri" w:hAnsi="Bookman Old Style"/>
                <w:b/>
                <w:bCs/>
                <w:sz w:val="24"/>
                <w:szCs w:val="24"/>
              </w:rPr>
              <w:t>months</w:t>
            </w:r>
            <w:r w:rsidRPr="00491B0A">
              <w:rPr>
                <w:rFonts w:ascii="Bookman Old Style" w:eastAsia="Calibri" w:hAnsi="Bookman Old Style"/>
                <w:sz w:val="24"/>
                <w:szCs w:val="24"/>
              </w:rPr>
              <w:t xml:space="preserve"> from the date of</w:t>
            </w:r>
            <w:r w:rsidR="007F41FF" w:rsidRPr="00491B0A">
              <w:rPr>
                <w:rFonts w:ascii="Bookman Old Style" w:eastAsia="Calibri" w:hAnsi="Bookman Old Style"/>
                <w:sz w:val="24"/>
                <w:szCs w:val="24"/>
              </w:rPr>
              <w:t xml:space="preserve"> successful accep</w:t>
            </w:r>
            <w:r w:rsidR="005268A9" w:rsidRPr="00491B0A">
              <w:rPr>
                <w:rFonts w:ascii="Bookman Old Style" w:eastAsia="Calibri" w:hAnsi="Bookman Old Style"/>
                <w:sz w:val="24"/>
                <w:szCs w:val="24"/>
              </w:rPr>
              <w:t>t</w:t>
            </w:r>
            <w:r w:rsidR="00560293" w:rsidRPr="00491B0A">
              <w:rPr>
                <w:rFonts w:ascii="Bookman Old Style" w:eastAsia="Calibri" w:hAnsi="Bookman Old Style"/>
                <w:sz w:val="24"/>
                <w:szCs w:val="24"/>
              </w:rPr>
              <w:t>ance of items and AMC/Others is</w:t>
            </w:r>
            <w:r w:rsidR="00822FD1" w:rsidRPr="00491B0A">
              <w:rPr>
                <w:rFonts w:ascii="Bookman Old Style" w:eastAsia="Calibri" w:hAnsi="Bookman Old Style"/>
                <w:sz w:val="24"/>
                <w:szCs w:val="24"/>
              </w:rPr>
              <w:t xml:space="preserve"> </w:t>
            </w:r>
            <w:r w:rsidR="005268A9" w:rsidRPr="00491B0A">
              <w:rPr>
                <w:rFonts w:ascii="Bookman Old Style" w:eastAsia="Calibri" w:hAnsi="Bookman Old Style"/>
                <w:b/>
                <w:sz w:val="24"/>
                <w:szCs w:val="24"/>
              </w:rPr>
              <w:t>NA.</w:t>
            </w:r>
          </w:p>
        </w:tc>
      </w:tr>
      <w:tr w:rsidR="001A4586" w:rsidRPr="00491B0A" w:rsidTr="00E410D6">
        <w:tc>
          <w:tcPr>
            <w:tcW w:w="615" w:type="dxa"/>
          </w:tcPr>
          <w:p w:rsidR="001A4586" w:rsidRPr="00491B0A" w:rsidRDefault="0072604B" w:rsidP="00B423A1">
            <w:pPr>
              <w:pStyle w:val="Normal1"/>
              <w:tabs>
                <w:tab w:val="left" w:pos="720"/>
                <w:tab w:val="left" w:pos="1440"/>
                <w:tab w:val="left" w:pos="2160"/>
                <w:tab w:val="left" w:pos="3375"/>
              </w:tabs>
              <w:spacing w:line="360" w:lineRule="auto"/>
              <w:contextualSpacing w:val="0"/>
              <w:jc w:val="both"/>
              <w:rPr>
                <w:rFonts w:ascii="Bookman Old Style" w:eastAsia="Calibri" w:hAnsi="Bookman Old Style"/>
                <w:b/>
                <w:sz w:val="24"/>
                <w:szCs w:val="24"/>
              </w:rPr>
            </w:pPr>
            <w:r w:rsidRPr="00491B0A">
              <w:rPr>
                <w:rFonts w:ascii="Bookman Old Style" w:eastAsia="Calibri" w:hAnsi="Bookman Old Style"/>
                <w:b/>
                <w:sz w:val="24"/>
                <w:szCs w:val="24"/>
              </w:rPr>
              <w:t>12.</w:t>
            </w:r>
          </w:p>
        </w:tc>
        <w:tc>
          <w:tcPr>
            <w:tcW w:w="9373" w:type="dxa"/>
          </w:tcPr>
          <w:p w:rsidR="001A4586" w:rsidRPr="00491B0A" w:rsidRDefault="0072604B" w:rsidP="00B423A1">
            <w:pPr>
              <w:pStyle w:val="Normal1"/>
              <w:tabs>
                <w:tab w:val="left" w:pos="720"/>
                <w:tab w:val="left" w:pos="1440"/>
                <w:tab w:val="left" w:pos="2160"/>
                <w:tab w:val="left" w:pos="3375"/>
              </w:tabs>
              <w:spacing w:line="360" w:lineRule="auto"/>
              <w:contextualSpacing w:val="0"/>
              <w:jc w:val="both"/>
              <w:rPr>
                <w:rFonts w:ascii="Bookman Old Style" w:eastAsia="Calibri" w:hAnsi="Bookman Old Style"/>
                <w:sz w:val="24"/>
                <w:szCs w:val="24"/>
              </w:rPr>
            </w:pPr>
            <w:r w:rsidRPr="00491B0A">
              <w:rPr>
                <w:rFonts w:ascii="Bookman Old Style" w:eastAsia="Calibri" w:hAnsi="Bookman Old Style"/>
                <w:sz w:val="24"/>
                <w:szCs w:val="24"/>
              </w:rPr>
              <w:t xml:space="preserve">You are requested to provide your offer latest by </w:t>
            </w:r>
            <w:r w:rsidRPr="00491B0A">
              <w:rPr>
                <w:rFonts w:ascii="Bookman Old Style" w:hAnsi="Bookman Old Style"/>
                <w:b/>
                <w:sz w:val="24"/>
                <w:szCs w:val="24"/>
              </w:rPr>
              <w:t xml:space="preserve">15:00 </w:t>
            </w:r>
            <w:r w:rsidRPr="00491B0A">
              <w:rPr>
                <w:rFonts w:ascii="Bookman Old Style" w:eastAsia="Calibri" w:hAnsi="Bookman Old Style"/>
                <w:sz w:val="24"/>
                <w:szCs w:val="24"/>
              </w:rPr>
              <w:t>hours on</w:t>
            </w:r>
          </w:p>
        </w:tc>
      </w:tr>
    </w:tbl>
    <w:p w:rsidR="0072604B" w:rsidRPr="00491B0A" w:rsidRDefault="007F41FF" w:rsidP="00B423A1">
      <w:pPr>
        <w:pStyle w:val="Normal1"/>
        <w:spacing w:line="360" w:lineRule="auto"/>
        <w:ind w:left="360" w:hanging="426"/>
        <w:contextualSpacing w:val="0"/>
        <w:jc w:val="both"/>
        <w:rPr>
          <w:rFonts w:ascii="Bookman Old Style" w:eastAsia="Calibri" w:hAnsi="Bookman Old Style"/>
          <w:b/>
          <w:sz w:val="24"/>
          <w:szCs w:val="24"/>
        </w:rPr>
      </w:pPr>
      <w:r w:rsidRPr="00491B0A">
        <w:rPr>
          <w:rFonts w:ascii="Bookman Old Style" w:hAnsi="Bookman Old Style"/>
          <w:b/>
          <w:sz w:val="24"/>
          <w:szCs w:val="24"/>
        </w:rPr>
        <w:t xml:space="preserve">     </w:t>
      </w:r>
      <w:r w:rsidR="0072604B" w:rsidRPr="00491B0A">
        <w:rPr>
          <w:rFonts w:ascii="Bookman Old Style" w:hAnsi="Bookman Old Style"/>
          <w:b/>
          <w:sz w:val="24"/>
          <w:szCs w:val="24"/>
        </w:rPr>
        <w:t xml:space="preserve">      </w:t>
      </w:r>
      <w:r w:rsidR="00491B0A">
        <w:rPr>
          <w:rFonts w:ascii="Bookman Old Style" w:hAnsi="Bookman Old Style"/>
          <w:b/>
          <w:sz w:val="24"/>
          <w:szCs w:val="24"/>
        </w:rPr>
        <w:t xml:space="preserve">  </w:t>
      </w:r>
      <w:r w:rsidR="0072604B" w:rsidRPr="00491B0A">
        <w:rPr>
          <w:rFonts w:ascii="Bookman Old Style" w:hAnsi="Bookman Old Style"/>
          <w:b/>
          <w:sz w:val="24"/>
          <w:szCs w:val="24"/>
        </w:rPr>
        <w:t>20-Feb-2020</w:t>
      </w:r>
      <w:r w:rsidR="0072604B" w:rsidRPr="00491B0A">
        <w:rPr>
          <w:rFonts w:ascii="Bookman Old Style" w:eastAsia="Calibri" w:hAnsi="Bookman Old Style"/>
          <w:b/>
          <w:sz w:val="24"/>
          <w:szCs w:val="24"/>
        </w:rPr>
        <w:t>.</w:t>
      </w:r>
    </w:p>
    <w:tbl>
      <w:tblPr>
        <w:tblStyle w:val="TableGrid"/>
        <w:tblW w:w="998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
        <w:gridCol w:w="9373"/>
      </w:tblGrid>
      <w:tr w:rsidR="0072604B" w:rsidRPr="00491B0A" w:rsidTr="00491B0A">
        <w:tc>
          <w:tcPr>
            <w:tcW w:w="498" w:type="dxa"/>
          </w:tcPr>
          <w:p w:rsidR="0072604B" w:rsidRPr="00491B0A" w:rsidRDefault="0072604B" w:rsidP="00B423A1">
            <w:pPr>
              <w:pStyle w:val="Normal1"/>
              <w:spacing w:line="360" w:lineRule="auto"/>
              <w:contextualSpacing w:val="0"/>
              <w:jc w:val="both"/>
              <w:rPr>
                <w:rFonts w:ascii="Bookman Old Style" w:eastAsia="Calibri" w:hAnsi="Bookman Old Style"/>
                <w:b/>
                <w:sz w:val="24"/>
                <w:szCs w:val="24"/>
              </w:rPr>
            </w:pPr>
            <w:r w:rsidRPr="00491B0A">
              <w:rPr>
                <w:rFonts w:ascii="Bookman Old Style" w:eastAsia="Calibri" w:hAnsi="Bookman Old Style"/>
                <w:b/>
                <w:sz w:val="24"/>
                <w:szCs w:val="24"/>
              </w:rPr>
              <w:t>13.</w:t>
            </w:r>
          </w:p>
        </w:tc>
        <w:tc>
          <w:tcPr>
            <w:tcW w:w="9490" w:type="dxa"/>
          </w:tcPr>
          <w:p w:rsidR="0072604B" w:rsidRPr="00491B0A" w:rsidRDefault="0072604B" w:rsidP="00265519">
            <w:pPr>
              <w:pStyle w:val="Normal1"/>
              <w:spacing w:line="360" w:lineRule="auto"/>
              <w:contextualSpacing w:val="0"/>
              <w:jc w:val="both"/>
              <w:rPr>
                <w:rFonts w:ascii="Bookman Old Style" w:eastAsia="Calibri" w:hAnsi="Bookman Old Style"/>
                <w:b/>
                <w:sz w:val="24"/>
                <w:szCs w:val="24"/>
              </w:rPr>
            </w:pPr>
            <w:r w:rsidRPr="00491B0A">
              <w:rPr>
                <w:rFonts w:ascii="Bookman Old Style" w:eastAsia="Calibri" w:hAnsi="Bookman Old Style"/>
                <w:sz w:val="24"/>
                <w:szCs w:val="24"/>
              </w:rPr>
              <w:t>Detailed specifications of the items are at Annexure I.</w:t>
            </w:r>
          </w:p>
        </w:tc>
      </w:tr>
      <w:tr w:rsidR="0072604B" w:rsidRPr="00491B0A" w:rsidTr="00491B0A">
        <w:tc>
          <w:tcPr>
            <w:tcW w:w="498" w:type="dxa"/>
          </w:tcPr>
          <w:p w:rsidR="0072604B" w:rsidRPr="00491B0A" w:rsidRDefault="0072604B" w:rsidP="00B423A1">
            <w:pPr>
              <w:pStyle w:val="Normal1"/>
              <w:spacing w:line="360" w:lineRule="auto"/>
              <w:contextualSpacing w:val="0"/>
              <w:jc w:val="both"/>
              <w:rPr>
                <w:rFonts w:ascii="Bookman Old Style" w:eastAsia="Calibri" w:hAnsi="Bookman Old Style"/>
                <w:b/>
                <w:sz w:val="24"/>
                <w:szCs w:val="24"/>
              </w:rPr>
            </w:pPr>
            <w:r w:rsidRPr="00491B0A">
              <w:rPr>
                <w:rFonts w:ascii="Bookman Old Style" w:eastAsia="Calibri" w:hAnsi="Bookman Old Style"/>
                <w:b/>
                <w:sz w:val="24"/>
                <w:szCs w:val="24"/>
              </w:rPr>
              <w:t>14.</w:t>
            </w:r>
          </w:p>
        </w:tc>
        <w:tc>
          <w:tcPr>
            <w:tcW w:w="9490" w:type="dxa"/>
          </w:tcPr>
          <w:p w:rsidR="0072604B" w:rsidRPr="00491B0A" w:rsidRDefault="0072604B" w:rsidP="00491B0A">
            <w:pPr>
              <w:pStyle w:val="Normal1"/>
              <w:spacing w:line="360" w:lineRule="auto"/>
              <w:contextualSpacing w:val="0"/>
              <w:jc w:val="both"/>
              <w:rPr>
                <w:rFonts w:ascii="Bookman Old Style" w:eastAsia="Calibri" w:hAnsi="Bookman Old Style"/>
                <w:b/>
                <w:sz w:val="24"/>
                <w:szCs w:val="24"/>
              </w:rPr>
            </w:pPr>
            <w:r w:rsidRPr="00491B0A">
              <w:rPr>
                <w:rFonts w:ascii="Bookman Old Style" w:eastAsia="Calibri" w:hAnsi="Bookman Old Style"/>
                <w:sz w:val="24"/>
                <w:szCs w:val="24"/>
              </w:rPr>
              <w:t xml:space="preserve">Training Clause </w:t>
            </w:r>
            <w:r w:rsidRPr="00491B0A">
              <w:rPr>
                <w:rFonts w:ascii="Bookman Old Style" w:eastAsia="Calibri" w:hAnsi="Bookman Old Style"/>
                <w:b/>
                <w:sz w:val="24"/>
                <w:szCs w:val="24"/>
              </w:rPr>
              <w:t>Training is required</w:t>
            </w:r>
          </w:p>
        </w:tc>
      </w:tr>
      <w:tr w:rsidR="0072604B" w:rsidRPr="00491B0A" w:rsidTr="00491B0A">
        <w:tc>
          <w:tcPr>
            <w:tcW w:w="498" w:type="dxa"/>
          </w:tcPr>
          <w:p w:rsidR="0072604B" w:rsidRPr="00491B0A" w:rsidRDefault="0072604B" w:rsidP="00B423A1">
            <w:pPr>
              <w:pStyle w:val="Normal1"/>
              <w:spacing w:line="360" w:lineRule="auto"/>
              <w:contextualSpacing w:val="0"/>
              <w:jc w:val="both"/>
              <w:rPr>
                <w:rFonts w:ascii="Bookman Old Style" w:eastAsia="Calibri" w:hAnsi="Bookman Old Style"/>
                <w:b/>
                <w:sz w:val="24"/>
                <w:szCs w:val="24"/>
              </w:rPr>
            </w:pPr>
            <w:r w:rsidRPr="00491B0A">
              <w:rPr>
                <w:rFonts w:ascii="Bookman Old Style" w:eastAsia="Calibri" w:hAnsi="Bookman Old Style"/>
                <w:b/>
                <w:sz w:val="24"/>
                <w:szCs w:val="24"/>
              </w:rPr>
              <w:t>15.</w:t>
            </w:r>
          </w:p>
        </w:tc>
        <w:tc>
          <w:tcPr>
            <w:tcW w:w="9490" w:type="dxa"/>
          </w:tcPr>
          <w:p w:rsidR="0072604B" w:rsidRPr="00491B0A" w:rsidRDefault="0072604B" w:rsidP="00491B0A">
            <w:pPr>
              <w:pStyle w:val="Normal1"/>
              <w:spacing w:line="360" w:lineRule="auto"/>
              <w:contextualSpacing w:val="0"/>
              <w:jc w:val="both"/>
              <w:rPr>
                <w:rFonts w:ascii="Bookman Old Style" w:eastAsia="Calibri" w:hAnsi="Bookman Old Style"/>
                <w:b/>
                <w:sz w:val="24"/>
                <w:szCs w:val="24"/>
              </w:rPr>
            </w:pPr>
            <w:r w:rsidRPr="00491B0A">
              <w:rPr>
                <w:rFonts w:ascii="Bookman Old Style" w:eastAsia="Calibri" w:hAnsi="Bookman Old Style"/>
                <w:sz w:val="24"/>
                <w:szCs w:val="24"/>
              </w:rPr>
              <w:t xml:space="preserve">Testing/Installation Clause </w:t>
            </w:r>
            <w:r w:rsidRPr="00491B0A">
              <w:rPr>
                <w:rFonts w:ascii="Bookman Old Style" w:eastAsia="Calibri" w:hAnsi="Bookman Old Style"/>
                <w:b/>
                <w:sz w:val="24"/>
                <w:szCs w:val="24"/>
              </w:rPr>
              <w:t>Testing, Installation, and Satisfactory demo is required.</w:t>
            </w:r>
          </w:p>
        </w:tc>
      </w:tr>
      <w:tr w:rsidR="0072604B" w:rsidRPr="00491B0A" w:rsidTr="00491B0A">
        <w:tc>
          <w:tcPr>
            <w:tcW w:w="498" w:type="dxa"/>
          </w:tcPr>
          <w:p w:rsidR="0072604B" w:rsidRPr="00491B0A" w:rsidRDefault="0019555A" w:rsidP="00B423A1">
            <w:pPr>
              <w:pStyle w:val="Normal1"/>
              <w:spacing w:line="360" w:lineRule="auto"/>
              <w:contextualSpacing w:val="0"/>
              <w:jc w:val="both"/>
              <w:rPr>
                <w:rFonts w:ascii="Bookman Old Style" w:eastAsia="Calibri" w:hAnsi="Bookman Old Style"/>
                <w:b/>
                <w:sz w:val="24"/>
                <w:szCs w:val="24"/>
              </w:rPr>
            </w:pPr>
            <w:r w:rsidRPr="00491B0A">
              <w:rPr>
                <w:rFonts w:ascii="Bookman Old Style" w:eastAsia="Calibri" w:hAnsi="Bookman Old Style"/>
                <w:b/>
                <w:sz w:val="24"/>
                <w:szCs w:val="24"/>
              </w:rPr>
              <w:t>16</w:t>
            </w:r>
            <w:r w:rsidR="0072604B" w:rsidRPr="00491B0A">
              <w:rPr>
                <w:rFonts w:ascii="Bookman Old Style" w:eastAsia="Calibri" w:hAnsi="Bookman Old Style"/>
                <w:b/>
                <w:sz w:val="24"/>
                <w:szCs w:val="24"/>
              </w:rPr>
              <w:t>.</w:t>
            </w:r>
          </w:p>
        </w:tc>
        <w:tc>
          <w:tcPr>
            <w:tcW w:w="9490" w:type="dxa"/>
          </w:tcPr>
          <w:p w:rsidR="0072604B" w:rsidRPr="00491B0A" w:rsidRDefault="0072604B" w:rsidP="00B423A1">
            <w:pPr>
              <w:pStyle w:val="Normal1"/>
              <w:spacing w:line="360" w:lineRule="auto"/>
              <w:ind w:firstLine="6"/>
              <w:contextualSpacing w:val="0"/>
              <w:jc w:val="both"/>
              <w:rPr>
                <w:rFonts w:ascii="Bookman Old Style" w:eastAsia="Calibri" w:hAnsi="Bookman Old Style"/>
                <w:sz w:val="24"/>
                <w:szCs w:val="24"/>
              </w:rPr>
            </w:pPr>
            <w:r w:rsidRPr="00491B0A">
              <w:rPr>
                <w:rFonts w:ascii="Bookman Old Style" w:eastAsia="Calibri" w:hAnsi="Bookman Old Style"/>
                <w:sz w:val="24"/>
                <w:szCs w:val="24"/>
              </w:rPr>
              <w:t>Information brochures/ Product catalogue, if any must be accompanied with the quotation clearly indicating the model quoted for.</w:t>
            </w:r>
          </w:p>
        </w:tc>
      </w:tr>
      <w:tr w:rsidR="0072604B" w:rsidRPr="00491B0A" w:rsidTr="00491B0A">
        <w:tc>
          <w:tcPr>
            <w:tcW w:w="498" w:type="dxa"/>
          </w:tcPr>
          <w:p w:rsidR="0072604B" w:rsidRPr="00491B0A" w:rsidRDefault="0019555A" w:rsidP="00B423A1">
            <w:pPr>
              <w:pStyle w:val="Normal1"/>
              <w:spacing w:line="360" w:lineRule="auto"/>
              <w:contextualSpacing w:val="0"/>
              <w:jc w:val="both"/>
              <w:rPr>
                <w:rFonts w:ascii="Bookman Old Style" w:eastAsia="Calibri" w:hAnsi="Bookman Old Style"/>
                <w:b/>
                <w:sz w:val="24"/>
                <w:szCs w:val="24"/>
              </w:rPr>
            </w:pPr>
            <w:r w:rsidRPr="00491B0A">
              <w:rPr>
                <w:rFonts w:ascii="Bookman Old Style" w:eastAsia="Calibri" w:hAnsi="Bookman Old Style"/>
                <w:b/>
                <w:sz w:val="24"/>
                <w:szCs w:val="24"/>
              </w:rPr>
              <w:t>17</w:t>
            </w:r>
            <w:r w:rsidR="0072604B" w:rsidRPr="00491B0A">
              <w:rPr>
                <w:rFonts w:ascii="Bookman Old Style" w:eastAsia="Calibri" w:hAnsi="Bookman Old Style"/>
                <w:b/>
                <w:sz w:val="24"/>
                <w:szCs w:val="24"/>
              </w:rPr>
              <w:t>.</w:t>
            </w:r>
          </w:p>
        </w:tc>
        <w:tc>
          <w:tcPr>
            <w:tcW w:w="9490" w:type="dxa"/>
          </w:tcPr>
          <w:p w:rsidR="0072604B" w:rsidRPr="00491B0A" w:rsidRDefault="0072604B" w:rsidP="00B423A1">
            <w:pPr>
              <w:pStyle w:val="Normal1"/>
              <w:spacing w:line="360" w:lineRule="auto"/>
              <w:contextualSpacing w:val="0"/>
              <w:jc w:val="both"/>
              <w:rPr>
                <w:rFonts w:ascii="Bookman Old Style" w:eastAsia="Calibri" w:hAnsi="Bookman Old Style"/>
                <w:sz w:val="24"/>
                <w:szCs w:val="24"/>
              </w:rPr>
            </w:pPr>
            <w:r w:rsidRPr="00491B0A">
              <w:rPr>
                <w:rFonts w:ascii="Bookman Old Style" w:eastAsia="Calibri" w:hAnsi="Bookman Old Style"/>
                <w:sz w:val="24"/>
                <w:szCs w:val="24"/>
              </w:rPr>
              <w:t>Sealed quotation to be submitted/ delivered at the address mentioned below,</w:t>
            </w:r>
          </w:p>
        </w:tc>
      </w:tr>
    </w:tbl>
    <w:p w:rsidR="00491B0A" w:rsidRPr="00E6353D" w:rsidRDefault="00491B0A" w:rsidP="00491B0A">
      <w:pPr>
        <w:pStyle w:val="Normal1"/>
        <w:spacing w:before="57" w:after="57"/>
        <w:ind w:firstLine="720"/>
        <w:jc w:val="both"/>
        <w:rPr>
          <w:rFonts w:ascii="Bookman Old Style" w:eastAsia="Calibri" w:hAnsi="Bookman Old Style"/>
          <w:b/>
          <w:bCs/>
          <w:sz w:val="24"/>
          <w:szCs w:val="24"/>
        </w:rPr>
      </w:pPr>
      <w:r w:rsidRPr="00EE2C39">
        <w:rPr>
          <w:rFonts w:ascii="Bookman Old Style" w:eastAsia="Calibri" w:hAnsi="Bookman Old Style"/>
          <w:b/>
          <w:bCs/>
          <w:sz w:val="24"/>
          <w:szCs w:val="24"/>
        </w:rPr>
        <w:t>Procurement Coordinator</w:t>
      </w:r>
    </w:p>
    <w:p w:rsidR="00491B0A" w:rsidRDefault="00491B0A" w:rsidP="00491B0A">
      <w:pPr>
        <w:pStyle w:val="Normal1"/>
        <w:spacing w:before="57"/>
        <w:ind w:firstLine="720"/>
        <w:jc w:val="both"/>
        <w:rPr>
          <w:rFonts w:ascii="Bookman Old Style" w:eastAsia="Calibri" w:hAnsi="Bookman Old Style"/>
          <w:b/>
          <w:sz w:val="24"/>
          <w:szCs w:val="24"/>
        </w:rPr>
      </w:pPr>
      <w:r w:rsidRPr="0032237D">
        <w:rPr>
          <w:rFonts w:ascii="Bookman Old Style" w:eastAsia="Calibri" w:hAnsi="Bookman Old Style"/>
          <w:b/>
          <w:sz w:val="24"/>
          <w:szCs w:val="24"/>
        </w:rPr>
        <w:t xml:space="preserve">Office of the TEQIP-III    </w:t>
      </w:r>
    </w:p>
    <w:p w:rsidR="00491B0A" w:rsidRDefault="00491B0A" w:rsidP="00491B0A">
      <w:pPr>
        <w:pStyle w:val="Normal1"/>
        <w:spacing w:before="57"/>
        <w:ind w:firstLine="720"/>
        <w:jc w:val="both"/>
        <w:rPr>
          <w:rFonts w:ascii="Bookman Old Style" w:eastAsia="Calibri" w:hAnsi="Bookman Old Style"/>
          <w:b/>
          <w:sz w:val="24"/>
          <w:szCs w:val="24"/>
        </w:rPr>
      </w:pPr>
      <w:r w:rsidRPr="0032237D">
        <w:rPr>
          <w:rFonts w:ascii="Bookman Old Style" w:eastAsia="Calibri" w:hAnsi="Bookman Old Style"/>
          <w:b/>
          <w:sz w:val="24"/>
          <w:szCs w:val="24"/>
        </w:rPr>
        <w:t xml:space="preserve">National Institute Of Technology   Karnataka,   </w:t>
      </w:r>
      <w:proofErr w:type="spellStart"/>
      <w:r w:rsidRPr="0032237D">
        <w:rPr>
          <w:rFonts w:ascii="Bookman Old Style" w:eastAsia="Calibri" w:hAnsi="Bookman Old Style"/>
          <w:b/>
          <w:sz w:val="24"/>
          <w:szCs w:val="24"/>
        </w:rPr>
        <w:t>Surathkal</w:t>
      </w:r>
      <w:proofErr w:type="spellEnd"/>
      <w:r w:rsidRPr="0032237D">
        <w:rPr>
          <w:rFonts w:ascii="Bookman Old Style" w:eastAsia="Calibri" w:hAnsi="Bookman Old Style"/>
          <w:b/>
          <w:sz w:val="24"/>
          <w:szCs w:val="24"/>
        </w:rPr>
        <w:t xml:space="preserve">    </w:t>
      </w:r>
    </w:p>
    <w:p w:rsidR="0072604B" w:rsidRPr="00491B0A" w:rsidRDefault="00491B0A" w:rsidP="00491B0A">
      <w:pPr>
        <w:pStyle w:val="Normal1"/>
        <w:spacing w:line="360" w:lineRule="auto"/>
        <w:ind w:firstLine="720"/>
        <w:contextualSpacing w:val="0"/>
        <w:jc w:val="both"/>
        <w:rPr>
          <w:rFonts w:ascii="Bookman Old Style" w:eastAsia="Calibri" w:hAnsi="Bookman Old Style"/>
          <w:b/>
          <w:sz w:val="24"/>
          <w:szCs w:val="24"/>
        </w:rPr>
      </w:pPr>
      <w:r w:rsidRPr="0032237D">
        <w:rPr>
          <w:rFonts w:ascii="Bookman Old Style" w:eastAsia="Calibri" w:hAnsi="Bookman Old Style"/>
          <w:b/>
          <w:sz w:val="24"/>
          <w:szCs w:val="24"/>
        </w:rPr>
        <w:t xml:space="preserve">Post </w:t>
      </w:r>
      <w:proofErr w:type="spellStart"/>
      <w:r w:rsidRPr="0032237D">
        <w:rPr>
          <w:rFonts w:ascii="Bookman Old Style" w:eastAsia="Calibri" w:hAnsi="Bookman Old Style"/>
          <w:b/>
          <w:sz w:val="24"/>
          <w:szCs w:val="24"/>
        </w:rPr>
        <w:t>Srinivasnagar</w:t>
      </w:r>
      <w:proofErr w:type="spellEnd"/>
      <w:r w:rsidRPr="0032237D">
        <w:rPr>
          <w:rFonts w:ascii="Bookman Old Style" w:eastAsia="Calibri" w:hAnsi="Bookman Old Style"/>
          <w:b/>
          <w:sz w:val="24"/>
          <w:szCs w:val="24"/>
        </w:rPr>
        <w:t xml:space="preserve"> Mangalore - 575025</w:t>
      </w:r>
    </w:p>
    <w:tbl>
      <w:tblPr>
        <w:tblStyle w:val="TableGrid"/>
        <w:tblW w:w="997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
        <w:gridCol w:w="9355"/>
      </w:tblGrid>
      <w:tr w:rsidR="0072604B" w:rsidRPr="00491B0A" w:rsidTr="00491B0A">
        <w:tc>
          <w:tcPr>
            <w:tcW w:w="540" w:type="dxa"/>
          </w:tcPr>
          <w:p w:rsidR="0072604B" w:rsidRPr="00491B0A" w:rsidRDefault="0019555A" w:rsidP="00B423A1">
            <w:pPr>
              <w:pStyle w:val="Normal1"/>
              <w:spacing w:line="360" w:lineRule="auto"/>
              <w:contextualSpacing w:val="0"/>
              <w:jc w:val="both"/>
              <w:rPr>
                <w:rFonts w:ascii="Bookman Old Style" w:eastAsia="Calibri" w:hAnsi="Bookman Old Style"/>
                <w:b/>
                <w:sz w:val="24"/>
                <w:szCs w:val="24"/>
              </w:rPr>
            </w:pPr>
            <w:r w:rsidRPr="00491B0A">
              <w:rPr>
                <w:rFonts w:ascii="Bookman Old Style" w:eastAsia="Calibri" w:hAnsi="Bookman Old Style"/>
                <w:b/>
                <w:sz w:val="24"/>
                <w:szCs w:val="24"/>
              </w:rPr>
              <w:t>18</w:t>
            </w:r>
            <w:r w:rsidR="0072604B" w:rsidRPr="00491B0A">
              <w:rPr>
                <w:rFonts w:ascii="Bookman Old Style" w:eastAsia="Calibri" w:hAnsi="Bookman Old Style"/>
                <w:b/>
                <w:sz w:val="24"/>
                <w:szCs w:val="24"/>
              </w:rPr>
              <w:t>.</w:t>
            </w:r>
          </w:p>
        </w:tc>
        <w:tc>
          <w:tcPr>
            <w:tcW w:w="9430" w:type="dxa"/>
          </w:tcPr>
          <w:p w:rsidR="0072604B" w:rsidRPr="00491B0A" w:rsidRDefault="0072604B" w:rsidP="00B423A1">
            <w:pPr>
              <w:pStyle w:val="Normal1"/>
              <w:spacing w:line="360" w:lineRule="auto"/>
              <w:contextualSpacing w:val="0"/>
              <w:jc w:val="both"/>
              <w:rPr>
                <w:rFonts w:ascii="Bookman Old Style" w:eastAsia="Calibri" w:hAnsi="Bookman Old Style"/>
                <w:sz w:val="24"/>
                <w:szCs w:val="24"/>
              </w:rPr>
            </w:pPr>
            <w:r w:rsidRPr="00491B0A">
              <w:rPr>
                <w:rFonts w:ascii="Bookman Old Style" w:eastAsia="Calibri" w:hAnsi="Bookman Old Style"/>
                <w:sz w:val="24"/>
                <w:szCs w:val="24"/>
              </w:rPr>
              <w:t>We look forward to receiving your quotation and thank you for your interest in this project.</w:t>
            </w:r>
          </w:p>
        </w:tc>
      </w:tr>
    </w:tbl>
    <w:p w:rsidR="0072604B" w:rsidRDefault="0072604B" w:rsidP="00B423A1">
      <w:pPr>
        <w:pStyle w:val="Normal1"/>
        <w:spacing w:line="360" w:lineRule="auto"/>
        <w:contextualSpacing w:val="0"/>
        <w:jc w:val="both"/>
        <w:rPr>
          <w:rFonts w:ascii="Bookman Old Style" w:eastAsia="Calibri" w:hAnsi="Bookman Old Style"/>
          <w:b/>
          <w:sz w:val="24"/>
          <w:szCs w:val="24"/>
        </w:rPr>
      </w:pPr>
    </w:p>
    <w:p w:rsidR="00491B0A" w:rsidRDefault="00491B0A" w:rsidP="00B423A1">
      <w:pPr>
        <w:pStyle w:val="Normal1"/>
        <w:spacing w:line="360" w:lineRule="auto"/>
        <w:contextualSpacing w:val="0"/>
        <w:jc w:val="both"/>
        <w:rPr>
          <w:rFonts w:ascii="Bookman Old Style" w:eastAsia="Calibri" w:hAnsi="Bookman Old Style"/>
          <w:b/>
          <w:sz w:val="24"/>
          <w:szCs w:val="24"/>
        </w:rPr>
      </w:pPr>
    </w:p>
    <w:p w:rsidR="00491B0A" w:rsidRPr="00491B0A" w:rsidRDefault="00491B0A" w:rsidP="00B423A1">
      <w:pPr>
        <w:pStyle w:val="Normal1"/>
        <w:spacing w:line="360" w:lineRule="auto"/>
        <w:contextualSpacing w:val="0"/>
        <w:jc w:val="both"/>
        <w:rPr>
          <w:rFonts w:ascii="Bookman Old Style" w:eastAsia="Calibri" w:hAnsi="Bookman Old Style"/>
          <w:b/>
          <w:sz w:val="24"/>
          <w:szCs w:val="24"/>
        </w:rPr>
      </w:pPr>
    </w:p>
    <w:p w:rsidR="00491B0A" w:rsidRDefault="00491B0A" w:rsidP="00491B0A">
      <w:pPr>
        <w:pStyle w:val="Normal1"/>
        <w:ind w:left="4320" w:firstLine="720"/>
        <w:jc w:val="both"/>
        <w:rPr>
          <w:rFonts w:ascii="Bookman Old Style" w:hAnsi="Bookman Old Style"/>
          <w:color w:val="000000"/>
          <w:sz w:val="24"/>
          <w:szCs w:val="24"/>
        </w:rPr>
      </w:pPr>
      <w:r>
        <w:rPr>
          <w:rFonts w:ascii="Bookman Old Style" w:hAnsi="Bookman Old Style"/>
          <w:color w:val="000000"/>
          <w:sz w:val="24"/>
          <w:szCs w:val="24"/>
        </w:rPr>
        <w:t>Nodal officer Procurement</w:t>
      </w:r>
    </w:p>
    <w:p w:rsidR="00926F42" w:rsidRPr="00491B0A" w:rsidRDefault="00491B0A" w:rsidP="00491B0A">
      <w:pPr>
        <w:pStyle w:val="Normal1"/>
        <w:spacing w:line="360" w:lineRule="auto"/>
        <w:contextualSpacing w:val="0"/>
        <w:jc w:val="both"/>
        <w:rPr>
          <w:rFonts w:ascii="Bookman Old Style" w:eastAsia="Calibri" w:hAnsi="Bookman Old Style"/>
          <w:sz w:val="24"/>
          <w:szCs w:val="24"/>
        </w:rPr>
      </w:pPr>
      <w:r>
        <w:rPr>
          <w:rFonts w:ascii="Bookman Old Style" w:hAnsi="Bookman Old Style"/>
          <w:color w:val="000000"/>
          <w:sz w:val="24"/>
          <w:szCs w:val="24"/>
        </w:rPr>
        <w:t xml:space="preserve">     </w:t>
      </w:r>
      <w:r>
        <w:rPr>
          <w:rFonts w:ascii="Bookman Old Style" w:hAnsi="Bookman Old Style"/>
          <w:color w:val="000000"/>
          <w:sz w:val="24"/>
          <w:szCs w:val="24"/>
        </w:rPr>
        <w:tab/>
      </w:r>
      <w:r>
        <w:rPr>
          <w:rFonts w:ascii="Bookman Old Style" w:hAnsi="Bookman Old Style"/>
          <w:color w:val="000000"/>
          <w:sz w:val="24"/>
          <w:szCs w:val="24"/>
        </w:rPr>
        <w:tab/>
      </w:r>
      <w:r>
        <w:rPr>
          <w:rFonts w:ascii="Bookman Old Style" w:hAnsi="Bookman Old Style"/>
          <w:color w:val="000000"/>
          <w:sz w:val="24"/>
          <w:szCs w:val="24"/>
        </w:rPr>
        <w:tab/>
      </w:r>
      <w:r>
        <w:rPr>
          <w:rFonts w:ascii="Bookman Old Style" w:hAnsi="Bookman Old Style"/>
          <w:color w:val="000000"/>
          <w:sz w:val="24"/>
          <w:szCs w:val="24"/>
        </w:rPr>
        <w:tab/>
      </w:r>
      <w:r>
        <w:rPr>
          <w:rFonts w:ascii="Bookman Old Style" w:hAnsi="Bookman Old Style"/>
          <w:color w:val="000000"/>
          <w:sz w:val="24"/>
          <w:szCs w:val="24"/>
        </w:rPr>
        <w:tab/>
      </w:r>
      <w:r>
        <w:rPr>
          <w:rFonts w:ascii="Bookman Old Style" w:hAnsi="Bookman Old Style"/>
          <w:color w:val="000000"/>
          <w:sz w:val="24"/>
          <w:szCs w:val="24"/>
        </w:rPr>
        <w:tab/>
      </w:r>
      <w:r>
        <w:rPr>
          <w:rFonts w:ascii="Bookman Old Style" w:hAnsi="Bookman Old Style"/>
          <w:color w:val="000000"/>
          <w:sz w:val="24"/>
          <w:szCs w:val="24"/>
        </w:rPr>
        <w:tab/>
        <w:t xml:space="preserve">TEQIP-III, NITK </w:t>
      </w:r>
      <w:proofErr w:type="spellStart"/>
      <w:r>
        <w:rPr>
          <w:rFonts w:ascii="Bookman Old Style" w:hAnsi="Bookman Old Style"/>
          <w:color w:val="000000"/>
          <w:sz w:val="24"/>
          <w:szCs w:val="24"/>
        </w:rPr>
        <w:t>Surathkal</w:t>
      </w:r>
      <w:proofErr w:type="spellEnd"/>
    </w:p>
    <w:p w:rsidR="00E17C80" w:rsidRPr="00491B0A" w:rsidRDefault="00E17C80" w:rsidP="006B525F">
      <w:pPr>
        <w:pStyle w:val="Normal1"/>
        <w:spacing w:line="360" w:lineRule="auto"/>
        <w:contextualSpacing w:val="0"/>
        <w:jc w:val="both"/>
        <w:rPr>
          <w:rFonts w:ascii="Bookman Old Style" w:eastAsia="Calibri" w:hAnsi="Bookman Old Style"/>
          <w:sz w:val="24"/>
          <w:szCs w:val="24"/>
        </w:rPr>
      </w:pPr>
    </w:p>
    <w:p w:rsidR="00491B0A" w:rsidRDefault="00491B0A">
      <w:pPr>
        <w:rPr>
          <w:rFonts w:ascii="Bookman Old Style" w:eastAsia="Calibri" w:hAnsi="Bookman Old Style"/>
          <w:sz w:val="24"/>
          <w:szCs w:val="24"/>
        </w:rPr>
      </w:pPr>
      <w:r>
        <w:rPr>
          <w:rFonts w:ascii="Bookman Old Style" w:eastAsia="Calibri" w:hAnsi="Bookman Old Style"/>
          <w:sz w:val="24"/>
          <w:szCs w:val="24"/>
        </w:rPr>
        <w:br w:type="page"/>
      </w:r>
    </w:p>
    <w:p w:rsidR="00B60603" w:rsidRPr="00491B0A" w:rsidRDefault="00B60603" w:rsidP="00206D0C">
      <w:pPr>
        <w:jc w:val="right"/>
        <w:rPr>
          <w:rFonts w:ascii="Bookman Old Style" w:eastAsia="Calibri" w:hAnsi="Bookman Old Style"/>
          <w:sz w:val="24"/>
          <w:szCs w:val="24"/>
          <w:u w:val="single"/>
        </w:rPr>
      </w:pPr>
      <w:r w:rsidRPr="00491B0A">
        <w:rPr>
          <w:rFonts w:ascii="Bookman Old Style" w:eastAsia="Calibri" w:hAnsi="Bookman Old Style"/>
          <w:b/>
          <w:sz w:val="24"/>
          <w:szCs w:val="24"/>
          <w:u w:val="single"/>
        </w:rPr>
        <w:lastRenderedPageBreak/>
        <w:t>Annexure I</w:t>
      </w:r>
    </w:p>
    <w:p w:rsidR="00B60603" w:rsidRPr="00491B0A" w:rsidRDefault="00B60603" w:rsidP="00B60603">
      <w:pPr>
        <w:pStyle w:val="Normal1"/>
        <w:spacing w:line="360" w:lineRule="auto"/>
        <w:contextualSpacing w:val="0"/>
        <w:jc w:val="both"/>
        <w:rPr>
          <w:rFonts w:ascii="Bookman Old Style" w:eastAsia="Calibri" w:hAnsi="Bookman Old Style"/>
          <w:b/>
          <w:sz w:val="24"/>
          <w:szCs w:val="24"/>
        </w:rPr>
      </w:pPr>
    </w:p>
    <w:tbl>
      <w:tblPr>
        <w:tblW w:w="102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7"/>
        <w:gridCol w:w="1080"/>
        <w:gridCol w:w="8559"/>
      </w:tblGrid>
      <w:tr w:rsidR="007D3A29" w:rsidRPr="00491B0A" w:rsidTr="00491B0A">
        <w:tc>
          <w:tcPr>
            <w:tcW w:w="0" w:type="auto"/>
          </w:tcPr>
          <w:p w:rsidR="007D3A29" w:rsidRPr="00491B0A" w:rsidRDefault="002C0713">
            <w:pPr>
              <w:rPr>
                <w:rFonts w:ascii="Bookman Old Style" w:hAnsi="Bookman Old Style"/>
                <w:sz w:val="24"/>
                <w:szCs w:val="24"/>
              </w:rPr>
            </w:pPr>
            <w:r w:rsidRPr="00491B0A">
              <w:rPr>
                <w:rFonts w:ascii="Bookman Old Style" w:hAnsi="Bookman Old Style"/>
                <w:b/>
                <w:sz w:val="24"/>
                <w:szCs w:val="24"/>
              </w:rPr>
              <w:t>Sr. No</w:t>
            </w:r>
          </w:p>
        </w:tc>
        <w:tc>
          <w:tcPr>
            <w:tcW w:w="0" w:type="auto"/>
          </w:tcPr>
          <w:p w:rsidR="007D3A29" w:rsidRPr="00491B0A" w:rsidRDefault="002C0713">
            <w:pPr>
              <w:rPr>
                <w:rFonts w:ascii="Bookman Old Style" w:hAnsi="Bookman Old Style"/>
                <w:sz w:val="24"/>
                <w:szCs w:val="24"/>
              </w:rPr>
            </w:pPr>
            <w:r w:rsidRPr="00491B0A">
              <w:rPr>
                <w:rFonts w:ascii="Bookman Old Style" w:hAnsi="Bookman Old Style"/>
                <w:b/>
                <w:sz w:val="24"/>
                <w:szCs w:val="24"/>
              </w:rPr>
              <w:t>Item Name</w:t>
            </w:r>
          </w:p>
        </w:tc>
        <w:tc>
          <w:tcPr>
            <w:tcW w:w="8728" w:type="dxa"/>
          </w:tcPr>
          <w:p w:rsidR="007D3A29" w:rsidRPr="00491B0A" w:rsidRDefault="002C0713">
            <w:pPr>
              <w:rPr>
                <w:rFonts w:ascii="Bookman Old Style" w:hAnsi="Bookman Old Style"/>
                <w:sz w:val="24"/>
                <w:szCs w:val="24"/>
              </w:rPr>
            </w:pPr>
            <w:r w:rsidRPr="00491B0A">
              <w:rPr>
                <w:rFonts w:ascii="Bookman Old Style" w:hAnsi="Bookman Old Style"/>
                <w:b/>
                <w:sz w:val="24"/>
                <w:szCs w:val="24"/>
              </w:rPr>
              <w:t>Specifications</w:t>
            </w:r>
          </w:p>
        </w:tc>
      </w:tr>
      <w:tr w:rsidR="007D3A29" w:rsidRPr="00491B0A" w:rsidTr="00491B0A">
        <w:tc>
          <w:tcPr>
            <w:tcW w:w="0" w:type="auto"/>
          </w:tcPr>
          <w:p w:rsidR="007D3A29" w:rsidRPr="00491B0A" w:rsidRDefault="007D3A29">
            <w:pPr>
              <w:rPr>
                <w:rFonts w:ascii="Bookman Old Style" w:hAnsi="Bookman Old Style"/>
                <w:sz w:val="24"/>
                <w:szCs w:val="24"/>
              </w:rPr>
            </w:pPr>
          </w:p>
          <w:p w:rsidR="007D3A29" w:rsidRPr="00491B0A" w:rsidRDefault="002C0713">
            <w:pPr>
              <w:rPr>
                <w:rFonts w:ascii="Bookman Old Style" w:hAnsi="Bookman Old Style"/>
                <w:sz w:val="24"/>
                <w:szCs w:val="24"/>
              </w:rPr>
            </w:pPr>
            <w:r w:rsidRPr="00491B0A">
              <w:rPr>
                <w:rFonts w:ascii="Bookman Old Style" w:hAnsi="Bookman Old Style"/>
                <w:sz w:val="24"/>
                <w:szCs w:val="24"/>
              </w:rPr>
              <w:t>1</w:t>
            </w:r>
          </w:p>
        </w:tc>
        <w:tc>
          <w:tcPr>
            <w:tcW w:w="0" w:type="auto"/>
          </w:tcPr>
          <w:p w:rsidR="007D3A29" w:rsidRPr="00491B0A" w:rsidRDefault="007D3A29">
            <w:pPr>
              <w:rPr>
                <w:rFonts w:ascii="Bookman Old Style" w:hAnsi="Bookman Old Style"/>
                <w:sz w:val="24"/>
                <w:szCs w:val="24"/>
              </w:rPr>
            </w:pPr>
          </w:p>
          <w:p w:rsidR="007D3A29" w:rsidRPr="00491B0A" w:rsidRDefault="002C0713">
            <w:pPr>
              <w:rPr>
                <w:rFonts w:ascii="Bookman Old Style" w:hAnsi="Bookman Old Style"/>
                <w:sz w:val="24"/>
                <w:szCs w:val="24"/>
              </w:rPr>
            </w:pPr>
            <w:r w:rsidRPr="00491B0A">
              <w:rPr>
                <w:rFonts w:ascii="Bookman Old Style" w:hAnsi="Bookman Old Style"/>
                <w:sz w:val="24"/>
                <w:szCs w:val="24"/>
              </w:rPr>
              <w:t>NVIDIA DGX Station</w:t>
            </w:r>
          </w:p>
        </w:tc>
        <w:tc>
          <w:tcPr>
            <w:tcW w:w="8728" w:type="dxa"/>
          </w:tcPr>
          <w:p w:rsidR="007D3A29" w:rsidRPr="00491B0A" w:rsidRDefault="007D3A29">
            <w:pPr>
              <w:rPr>
                <w:rFonts w:ascii="Bookman Old Style" w:hAnsi="Bookman Old Style"/>
                <w:sz w:val="24"/>
                <w:szCs w:val="24"/>
              </w:rPr>
            </w:pPr>
          </w:p>
          <w:p w:rsidR="001904AD" w:rsidRDefault="002C0713">
            <w:pPr>
              <w:rPr>
                <w:rFonts w:ascii="Bookman Old Style" w:hAnsi="Bookman Old Style"/>
                <w:sz w:val="24"/>
                <w:szCs w:val="24"/>
              </w:rPr>
            </w:pPr>
            <w:r w:rsidRPr="00C42E60">
              <w:rPr>
                <w:rFonts w:ascii="Bookman Old Style" w:hAnsi="Bookman Old Style"/>
                <w:b/>
                <w:bCs/>
                <w:sz w:val="24"/>
                <w:szCs w:val="24"/>
              </w:rPr>
              <w:t>Parameter</w:t>
            </w:r>
            <w:r w:rsidR="00C42E60" w:rsidRPr="00C42E60">
              <w:rPr>
                <w:rFonts w:ascii="Bookman Old Style" w:hAnsi="Bookman Old Style"/>
                <w:b/>
                <w:bCs/>
                <w:sz w:val="24"/>
                <w:szCs w:val="24"/>
              </w:rPr>
              <w:t>:</w:t>
            </w:r>
            <w:r w:rsidR="00C42E60">
              <w:rPr>
                <w:rFonts w:ascii="Bookman Old Style" w:hAnsi="Bookman Old Style"/>
                <w:sz w:val="24"/>
                <w:szCs w:val="24"/>
              </w:rPr>
              <w:t xml:space="preserve"> </w:t>
            </w:r>
            <w:r w:rsidRPr="00491B0A">
              <w:rPr>
                <w:rFonts w:ascii="Bookman Old Style" w:hAnsi="Bookman Old Style"/>
                <w:sz w:val="24"/>
                <w:szCs w:val="24"/>
              </w:rPr>
              <w:t xml:space="preserve">Deep Learning System Configuration </w:t>
            </w:r>
            <w:r w:rsidRPr="00C42E60">
              <w:rPr>
                <w:rFonts w:ascii="Bookman Old Style" w:hAnsi="Bookman Old Style"/>
                <w:b/>
                <w:bCs/>
                <w:sz w:val="24"/>
                <w:szCs w:val="24"/>
              </w:rPr>
              <w:t>Form Factor</w:t>
            </w:r>
            <w:r w:rsidR="00C42E60">
              <w:rPr>
                <w:rFonts w:ascii="Bookman Old Style" w:hAnsi="Bookman Old Style"/>
                <w:b/>
                <w:bCs/>
                <w:sz w:val="24"/>
                <w:szCs w:val="24"/>
              </w:rPr>
              <w:t>:</w:t>
            </w:r>
            <w:r w:rsidR="00C42E60">
              <w:rPr>
                <w:rFonts w:ascii="Bookman Old Style" w:hAnsi="Bookman Old Style"/>
                <w:sz w:val="24"/>
                <w:szCs w:val="24"/>
              </w:rPr>
              <w:t xml:space="preserve"> </w:t>
            </w:r>
            <w:r w:rsidRPr="00491B0A">
              <w:rPr>
                <w:rFonts w:ascii="Bookman Old Style" w:hAnsi="Bookman Old Style"/>
                <w:sz w:val="24"/>
                <w:szCs w:val="24"/>
              </w:rPr>
              <w:t>5U Tower model</w:t>
            </w:r>
            <w:r w:rsidR="00C42E60">
              <w:rPr>
                <w:rFonts w:ascii="Bookman Old Style" w:hAnsi="Bookman Old Style"/>
                <w:sz w:val="24"/>
                <w:szCs w:val="24"/>
              </w:rPr>
              <w:t xml:space="preserve"> </w:t>
            </w:r>
            <w:r w:rsidRPr="00C42E60">
              <w:rPr>
                <w:rFonts w:ascii="Bookman Old Style" w:hAnsi="Bookman Old Style"/>
                <w:b/>
                <w:bCs/>
                <w:sz w:val="24"/>
                <w:szCs w:val="24"/>
              </w:rPr>
              <w:t>Processor</w:t>
            </w:r>
            <w:r w:rsidR="00C42E60">
              <w:rPr>
                <w:rFonts w:ascii="Bookman Old Style" w:hAnsi="Bookman Old Style"/>
                <w:b/>
                <w:bCs/>
                <w:sz w:val="24"/>
                <w:szCs w:val="24"/>
              </w:rPr>
              <w:t>:</w:t>
            </w:r>
            <w:r w:rsidR="00C42E60">
              <w:rPr>
                <w:rFonts w:ascii="Bookman Old Style" w:hAnsi="Bookman Old Style"/>
                <w:sz w:val="24"/>
                <w:szCs w:val="24"/>
              </w:rPr>
              <w:t xml:space="preserve"> </w:t>
            </w:r>
            <w:r w:rsidRPr="00491B0A">
              <w:rPr>
                <w:rFonts w:ascii="Bookman Old Style" w:hAnsi="Bookman Old Style"/>
                <w:sz w:val="24"/>
                <w:szCs w:val="24"/>
              </w:rPr>
              <w:t>Single 20-core Intel Xeon, E5-2698 v4 2.2GHz</w:t>
            </w:r>
            <w:r w:rsidR="00C42E60">
              <w:rPr>
                <w:rFonts w:ascii="Bookman Old Style" w:hAnsi="Bookman Old Style"/>
                <w:sz w:val="24"/>
                <w:szCs w:val="24"/>
              </w:rPr>
              <w:t xml:space="preserve"> </w:t>
            </w:r>
            <w:r w:rsidRPr="00C42E60">
              <w:rPr>
                <w:rFonts w:ascii="Bookman Old Style" w:hAnsi="Bookman Old Style"/>
                <w:b/>
                <w:bCs/>
                <w:sz w:val="24"/>
                <w:szCs w:val="24"/>
              </w:rPr>
              <w:t>System Memory</w:t>
            </w:r>
            <w:r w:rsidR="00C42E60">
              <w:rPr>
                <w:rFonts w:ascii="Bookman Old Style" w:hAnsi="Bookman Old Style"/>
                <w:sz w:val="24"/>
                <w:szCs w:val="24"/>
              </w:rPr>
              <w:t xml:space="preserve">: </w:t>
            </w:r>
            <w:r w:rsidRPr="00491B0A">
              <w:rPr>
                <w:rFonts w:ascii="Bookman Old Style" w:hAnsi="Bookman Old Style"/>
                <w:sz w:val="24"/>
                <w:szCs w:val="24"/>
              </w:rPr>
              <w:t>256GB 2.133 MHz DDR4 RDIMM</w:t>
            </w:r>
            <w:r w:rsidR="00C42E60">
              <w:rPr>
                <w:rFonts w:ascii="Bookman Old Style" w:hAnsi="Bookman Old Style"/>
                <w:sz w:val="24"/>
                <w:szCs w:val="24"/>
              </w:rPr>
              <w:t xml:space="preserve"> </w:t>
            </w:r>
            <w:r w:rsidRPr="00C42E60">
              <w:rPr>
                <w:rFonts w:ascii="Bookman Old Style" w:hAnsi="Bookman Old Style"/>
                <w:b/>
                <w:bCs/>
                <w:sz w:val="24"/>
                <w:szCs w:val="24"/>
              </w:rPr>
              <w:t>OS Disk</w:t>
            </w:r>
            <w:r w:rsidR="00C42E60">
              <w:rPr>
                <w:rFonts w:ascii="Bookman Old Style" w:hAnsi="Bookman Old Style"/>
                <w:b/>
                <w:bCs/>
                <w:sz w:val="24"/>
                <w:szCs w:val="24"/>
              </w:rPr>
              <w:t>:</w:t>
            </w:r>
            <w:r w:rsidR="00C42E60">
              <w:rPr>
                <w:rFonts w:ascii="Bookman Old Style" w:hAnsi="Bookman Old Style"/>
                <w:sz w:val="24"/>
                <w:szCs w:val="24"/>
              </w:rPr>
              <w:t xml:space="preserve"> </w:t>
            </w:r>
            <w:r w:rsidRPr="00491B0A">
              <w:rPr>
                <w:rFonts w:ascii="Bookman Old Style" w:hAnsi="Bookman Old Style"/>
                <w:sz w:val="24"/>
                <w:szCs w:val="24"/>
              </w:rPr>
              <w:t>Pre-installed with Linux 16.04</w:t>
            </w:r>
            <w:r w:rsidR="00C42E60">
              <w:rPr>
                <w:rFonts w:ascii="Bookman Old Style" w:hAnsi="Bookman Old Style"/>
                <w:sz w:val="24"/>
                <w:szCs w:val="24"/>
              </w:rPr>
              <w:t xml:space="preserve"> </w:t>
            </w:r>
            <w:r w:rsidRPr="00C42E60">
              <w:rPr>
                <w:rFonts w:ascii="Bookman Old Style" w:hAnsi="Bookman Old Style"/>
                <w:b/>
                <w:bCs/>
                <w:sz w:val="24"/>
                <w:szCs w:val="24"/>
              </w:rPr>
              <w:t>Data Storage</w:t>
            </w:r>
            <w:r w:rsidR="00C42E60">
              <w:rPr>
                <w:rFonts w:ascii="Bookman Old Style" w:hAnsi="Bookman Old Style"/>
                <w:sz w:val="24"/>
                <w:szCs w:val="24"/>
              </w:rPr>
              <w:t xml:space="preserve">: </w:t>
            </w:r>
            <w:r w:rsidRPr="00491B0A">
              <w:rPr>
                <w:rFonts w:ascii="Bookman Old Style" w:hAnsi="Bookman Old Style"/>
                <w:sz w:val="24"/>
                <w:szCs w:val="24"/>
              </w:rPr>
              <w:t>6TB SSD usable storage</w:t>
            </w:r>
            <w:r w:rsidR="001904AD">
              <w:rPr>
                <w:rFonts w:ascii="Bookman Old Style" w:hAnsi="Bookman Old Style"/>
                <w:sz w:val="24"/>
                <w:szCs w:val="24"/>
              </w:rPr>
              <w:t xml:space="preserve"> </w:t>
            </w:r>
            <w:r w:rsidRPr="001904AD">
              <w:rPr>
                <w:rFonts w:ascii="Bookman Old Style" w:hAnsi="Bookman Old Style"/>
                <w:b/>
                <w:bCs/>
                <w:sz w:val="24"/>
                <w:szCs w:val="24"/>
              </w:rPr>
              <w:t>Network Ports</w:t>
            </w:r>
            <w:r w:rsidR="001904AD">
              <w:rPr>
                <w:rFonts w:ascii="Bookman Old Style" w:hAnsi="Bookman Old Style"/>
                <w:sz w:val="24"/>
                <w:szCs w:val="24"/>
              </w:rPr>
              <w:t xml:space="preserve">: </w:t>
            </w:r>
            <w:r w:rsidRPr="00491B0A">
              <w:rPr>
                <w:rFonts w:ascii="Bookman Old Style" w:hAnsi="Bookman Old Style"/>
                <w:sz w:val="24"/>
                <w:szCs w:val="24"/>
              </w:rPr>
              <w:t>Dual 10GBASE-T (RJ45)</w:t>
            </w:r>
            <w:r w:rsidR="001904AD">
              <w:rPr>
                <w:rFonts w:ascii="Bookman Old Style" w:hAnsi="Bookman Old Style"/>
                <w:sz w:val="24"/>
                <w:szCs w:val="24"/>
              </w:rPr>
              <w:t xml:space="preserve"> </w:t>
            </w:r>
            <w:r w:rsidRPr="001904AD">
              <w:rPr>
                <w:rFonts w:ascii="Bookman Old Style" w:hAnsi="Bookman Old Style"/>
                <w:b/>
                <w:bCs/>
                <w:sz w:val="24"/>
                <w:szCs w:val="24"/>
              </w:rPr>
              <w:t>Display output</w:t>
            </w:r>
            <w:r w:rsidR="001904AD" w:rsidRPr="001904AD">
              <w:rPr>
                <w:rFonts w:ascii="Bookman Old Style" w:hAnsi="Bookman Old Style"/>
                <w:b/>
                <w:bCs/>
                <w:sz w:val="24"/>
                <w:szCs w:val="24"/>
              </w:rPr>
              <w:t>:</w:t>
            </w:r>
            <w:r w:rsidR="001904AD">
              <w:rPr>
                <w:rFonts w:ascii="Bookman Old Style" w:hAnsi="Bookman Old Style"/>
                <w:sz w:val="24"/>
                <w:szCs w:val="24"/>
              </w:rPr>
              <w:t xml:space="preserve"> </w:t>
            </w:r>
            <w:r w:rsidRPr="00491B0A">
              <w:rPr>
                <w:rFonts w:ascii="Bookman Old Style" w:hAnsi="Bookman Old Style"/>
                <w:sz w:val="24"/>
                <w:szCs w:val="24"/>
              </w:rPr>
              <w:t>3 X DP Supporting 4K Resolution each</w:t>
            </w:r>
            <w:r w:rsidR="001904AD">
              <w:rPr>
                <w:rFonts w:ascii="Bookman Old Style" w:hAnsi="Bookman Old Style"/>
                <w:sz w:val="24"/>
                <w:szCs w:val="24"/>
              </w:rPr>
              <w:t xml:space="preserve"> </w:t>
            </w:r>
            <w:r w:rsidRPr="001904AD">
              <w:rPr>
                <w:rFonts w:ascii="Bookman Old Style" w:hAnsi="Bookman Old Style"/>
                <w:b/>
                <w:bCs/>
                <w:sz w:val="24"/>
                <w:szCs w:val="24"/>
              </w:rPr>
              <w:t>Additional Ports2xe</w:t>
            </w:r>
            <w:r w:rsidR="001904AD">
              <w:rPr>
                <w:rFonts w:ascii="Bookman Old Style" w:hAnsi="Bookman Old Style"/>
                <w:sz w:val="24"/>
                <w:szCs w:val="24"/>
              </w:rPr>
              <w:t xml:space="preserve">: </w:t>
            </w:r>
            <w:r w:rsidRPr="00491B0A">
              <w:rPr>
                <w:rFonts w:ascii="Bookman Old Style" w:hAnsi="Bookman Old Style"/>
                <w:sz w:val="24"/>
                <w:szCs w:val="24"/>
              </w:rPr>
              <w:t>SATA, 2x USB 3.1, 4x USB 3.0</w:t>
            </w:r>
          </w:p>
          <w:p w:rsidR="001904AD" w:rsidRPr="001904AD" w:rsidRDefault="002C0713">
            <w:pPr>
              <w:rPr>
                <w:rFonts w:ascii="Bookman Old Style" w:hAnsi="Bookman Old Style"/>
                <w:b/>
                <w:bCs/>
                <w:sz w:val="24"/>
                <w:szCs w:val="24"/>
              </w:rPr>
            </w:pPr>
            <w:r w:rsidRPr="001904AD">
              <w:rPr>
                <w:rFonts w:ascii="Bookman Old Style" w:hAnsi="Bookman Old Style"/>
                <w:b/>
                <w:bCs/>
                <w:sz w:val="24"/>
                <w:szCs w:val="24"/>
              </w:rPr>
              <w:t>GPU Units</w:t>
            </w:r>
            <w:r w:rsidR="001904AD">
              <w:rPr>
                <w:rFonts w:ascii="Bookman Old Style" w:hAnsi="Bookman Old Style"/>
                <w:b/>
                <w:bCs/>
                <w:sz w:val="24"/>
                <w:szCs w:val="24"/>
              </w:rPr>
              <w:t>:</w:t>
            </w:r>
          </w:p>
          <w:p w:rsidR="001904AD" w:rsidRDefault="002C0713">
            <w:pPr>
              <w:rPr>
                <w:rFonts w:ascii="Bookman Old Style" w:hAnsi="Bookman Old Style"/>
                <w:sz w:val="24"/>
                <w:szCs w:val="24"/>
              </w:rPr>
            </w:pPr>
            <w:r w:rsidRPr="00491B0A">
              <w:rPr>
                <w:rFonts w:ascii="Bookman Old Style" w:hAnsi="Bookman Old Style"/>
                <w:sz w:val="24"/>
                <w:szCs w:val="24"/>
              </w:rPr>
              <w:t>4 x Tesla V100 32GB each with N</w:t>
            </w:r>
            <w:r w:rsidR="001904AD">
              <w:rPr>
                <w:rFonts w:ascii="Bookman Old Style" w:hAnsi="Bookman Old Style"/>
                <w:sz w:val="24"/>
                <w:szCs w:val="24"/>
              </w:rPr>
              <w:t>vlink offering: 480TFLOP (FP16)</w:t>
            </w:r>
          </w:p>
          <w:p w:rsidR="001904AD" w:rsidRDefault="002C0713" w:rsidP="001904AD">
            <w:pPr>
              <w:rPr>
                <w:rFonts w:ascii="Bookman Old Style" w:hAnsi="Bookman Old Style"/>
                <w:sz w:val="24"/>
                <w:szCs w:val="24"/>
              </w:rPr>
            </w:pPr>
            <w:r w:rsidRPr="00491B0A">
              <w:rPr>
                <w:rFonts w:ascii="Bookman Old Style" w:hAnsi="Bookman Old Style"/>
                <w:sz w:val="24"/>
                <w:szCs w:val="24"/>
              </w:rPr>
              <w:t>2560 NVIDIA Tensor cores</w:t>
            </w:r>
          </w:p>
          <w:p w:rsidR="001904AD" w:rsidRDefault="002C0713" w:rsidP="001904AD">
            <w:pPr>
              <w:rPr>
                <w:rFonts w:ascii="Bookman Old Style" w:hAnsi="Bookman Old Style"/>
                <w:sz w:val="24"/>
                <w:szCs w:val="24"/>
              </w:rPr>
            </w:pPr>
            <w:r w:rsidRPr="00491B0A">
              <w:rPr>
                <w:rFonts w:ascii="Bookman Old Style" w:hAnsi="Bookman Old Style"/>
                <w:sz w:val="24"/>
                <w:szCs w:val="24"/>
              </w:rPr>
              <w:t>20480 NVIDIA CUDA cores</w:t>
            </w:r>
          </w:p>
          <w:p w:rsidR="001904AD" w:rsidRDefault="002C0713" w:rsidP="001904AD">
            <w:pPr>
              <w:rPr>
                <w:rFonts w:ascii="Bookman Old Style" w:hAnsi="Bookman Old Style"/>
                <w:sz w:val="24"/>
                <w:szCs w:val="24"/>
              </w:rPr>
            </w:pPr>
            <w:r w:rsidRPr="00491B0A">
              <w:rPr>
                <w:rFonts w:ascii="Bookman Old Style" w:hAnsi="Bookman Old Style"/>
                <w:sz w:val="24"/>
                <w:szCs w:val="24"/>
              </w:rPr>
              <w:t>Total 128GB Video RAM</w:t>
            </w:r>
          </w:p>
          <w:p w:rsidR="001904AD" w:rsidRDefault="002C0713" w:rsidP="001904AD">
            <w:pPr>
              <w:rPr>
                <w:rFonts w:ascii="Bookman Old Style" w:hAnsi="Bookman Old Style"/>
                <w:sz w:val="24"/>
                <w:szCs w:val="24"/>
              </w:rPr>
            </w:pPr>
            <w:r w:rsidRPr="00491B0A">
              <w:rPr>
                <w:rFonts w:ascii="Bookman Old Style" w:hAnsi="Bookman Old Style"/>
                <w:sz w:val="24"/>
                <w:szCs w:val="24"/>
              </w:rPr>
              <w:t>4 X 120 Tera FL</w:t>
            </w:r>
            <w:r w:rsidR="001904AD">
              <w:rPr>
                <w:rFonts w:ascii="Bookman Old Style" w:hAnsi="Bookman Old Style"/>
                <w:sz w:val="24"/>
                <w:szCs w:val="24"/>
              </w:rPr>
              <w:t xml:space="preserve">OPS (480 </w:t>
            </w:r>
            <w:proofErr w:type="spellStart"/>
            <w:r w:rsidR="001904AD">
              <w:rPr>
                <w:rFonts w:ascii="Bookman Old Style" w:hAnsi="Bookman Old Style"/>
                <w:sz w:val="24"/>
                <w:szCs w:val="24"/>
              </w:rPr>
              <w:t>TeraFLOPS</w:t>
            </w:r>
            <w:proofErr w:type="spellEnd"/>
            <w:r w:rsidR="001904AD">
              <w:rPr>
                <w:rFonts w:ascii="Bookman Old Style" w:hAnsi="Bookman Old Style"/>
                <w:sz w:val="24"/>
                <w:szCs w:val="24"/>
              </w:rPr>
              <w:t xml:space="preserve"> total), FP16</w:t>
            </w:r>
          </w:p>
          <w:p w:rsidR="001904AD" w:rsidRDefault="002C0713" w:rsidP="001904AD">
            <w:pPr>
              <w:rPr>
                <w:rFonts w:ascii="Bookman Old Style" w:hAnsi="Bookman Old Style"/>
                <w:sz w:val="24"/>
                <w:szCs w:val="24"/>
              </w:rPr>
            </w:pPr>
            <w:r w:rsidRPr="001904AD">
              <w:rPr>
                <w:rFonts w:ascii="Bookman Old Style" w:hAnsi="Bookman Old Style"/>
                <w:b/>
                <w:bCs/>
                <w:sz w:val="24"/>
                <w:szCs w:val="24"/>
              </w:rPr>
              <w:t>Power Supply</w:t>
            </w:r>
            <w:r w:rsidR="001904AD" w:rsidRPr="001904AD">
              <w:rPr>
                <w:rFonts w:ascii="Bookman Old Style" w:hAnsi="Bookman Old Style"/>
                <w:b/>
                <w:bCs/>
                <w:sz w:val="24"/>
                <w:szCs w:val="24"/>
              </w:rPr>
              <w:t>:</w:t>
            </w:r>
          </w:p>
          <w:p w:rsidR="001904AD" w:rsidRDefault="002C0713" w:rsidP="001904AD">
            <w:pPr>
              <w:rPr>
                <w:rFonts w:ascii="Bookman Old Style" w:hAnsi="Bookman Old Style"/>
                <w:sz w:val="24"/>
                <w:szCs w:val="24"/>
              </w:rPr>
            </w:pPr>
            <w:r w:rsidRPr="00491B0A">
              <w:rPr>
                <w:rFonts w:ascii="Bookman Old Style" w:hAnsi="Bookman Old Style"/>
                <w:sz w:val="24"/>
                <w:szCs w:val="24"/>
              </w:rPr>
              <w:t>1500W power supply with liquid cooled system for CPU and GPU for quite operation</w:t>
            </w:r>
            <w:r w:rsidR="001904AD">
              <w:rPr>
                <w:rFonts w:ascii="Bookman Old Style" w:hAnsi="Bookman Old Style"/>
                <w:sz w:val="24"/>
                <w:szCs w:val="24"/>
              </w:rPr>
              <w:t xml:space="preserve"> </w:t>
            </w:r>
          </w:p>
          <w:p w:rsidR="001904AD" w:rsidRDefault="002C0713" w:rsidP="001904AD">
            <w:pPr>
              <w:rPr>
                <w:rFonts w:ascii="Bookman Old Style" w:hAnsi="Bookman Old Style"/>
                <w:sz w:val="24"/>
                <w:szCs w:val="24"/>
              </w:rPr>
            </w:pPr>
            <w:r w:rsidRPr="001904AD">
              <w:rPr>
                <w:rFonts w:ascii="Bookman Old Style" w:hAnsi="Bookman Old Style"/>
                <w:b/>
                <w:bCs/>
                <w:sz w:val="24"/>
                <w:szCs w:val="24"/>
              </w:rPr>
              <w:t>Cooling &amp; Noise levels</w:t>
            </w:r>
            <w:r w:rsidR="001904AD">
              <w:rPr>
                <w:rFonts w:ascii="Bookman Old Style" w:hAnsi="Bookman Old Style"/>
                <w:sz w:val="24"/>
                <w:szCs w:val="24"/>
              </w:rPr>
              <w:t xml:space="preserve">: </w:t>
            </w:r>
            <w:r w:rsidRPr="00491B0A">
              <w:rPr>
                <w:rFonts w:ascii="Bookman Old Style" w:hAnsi="Bookman Old Style"/>
                <w:sz w:val="24"/>
                <w:szCs w:val="24"/>
              </w:rPr>
              <w:t>Liquid cooling for CPU and GPU</w:t>
            </w:r>
            <w:r w:rsidR="001904AD">
              <w:rPr>
                <w:rFonts w:ascii="Bookman Old Style" w:hAnsi="Bookman Old Style"/>
                <w:sz w:val="24"/>
                <w:szCs w:val="24"/>
              </w:rPr>
              <w:t xml:space="preserve"> </w:t>
            </w:r>
          </w:p>
          <w:p w:rsidR="001904AD" w:rsidRDefault="002C0713" w:rsidP="001904AD">
            <w:pPr>
              <w:rPr>
                <w:rFonts w:ascii="Bookman Old Style" w:hAnsi="Bookman Old Style"/>
                <w:sz w:val="24"/>
                <w:szCs w:val="24"/>
              </w:rPr>
            </w:pPr>
            <w:r w:rsidRPr="00491B0A">
              <w:rPr>
                <w:rFonts w:ascii="Bookman Old Style" w:hAnsi="Bookman Old Style"/>
                <w:sz w:val="24"/>
                <w:szCs w:val="24"/>
              </w:rPr>
              <w:t>Operating System</w:t>
            </w:r>
            <w:r w:rsidR="001904AD">
              <w:rPr>
                <w:rFonts w:ascii="Bookman Old Style" w:hAnsi="Bookman Old Style"/>
                <w:sz w:val="24"/>
                <w:szCs w:val="24"/>
              </w:rPr>
              <w:t xml:space="preserve"> </w:t>
            </w:r>
          </w:p>
          <w:p w:rsidR="001904AD" w:rsidRDefault="002C0713" w:rsidP="001904AD">
            <w:pPr>
              <w:rPr>
                <w:rFonts w:ascii="Bookman Old Style" w:hAnsi="Bookman Old Style"/>
                <w:sz w:val="24"/>
                <w:szCs w:val="24"/>
              </w:rPr>
            </w:pPr>
            <w:r w:rsidRPr="00491B0A">
              <w:rPr>
                <w:rFonts w:ascii="Bookman Old Style" w:hAnsi="Bookman Old Style"/>
                <w:sz w:val="24"/>
                <w:szCs w:val="24"/>
              </w:rPr>
              <w:t>Ubuntu Linux with:</w:t>
            </w:r>
          </w:p>
          <w:p w:rsidR="001904AD" w:rsidRDefault="002C0713" w:rsidP="001904AD">
            <w:pPr>
              <w:rPr>
                <w:rFonts w:ascii="Bookman Old Style" w:hAnsi="Bookman Old Style"/>
                <w:sz w:val="24"/>
                <w:szCs w:val="24"/>
              </w:rPr>
            </w:pPr>
            <w:r w:rsidRPr="00491B0A">
              <w:rPr>
                <w:rFonts w:ascii="Bookman Old Style" w:hAnsi="Bookman Old Style"/>
                <w:sz w:val="24"/>
                <w:szCs w:val="24"/>
              </w:rPr>
              <w:t>KDE or GNOME Desktop</w:t>
            </w:r>
          </w:p>
          <w:p w:rsidR="001904AD" w:rsidRDefault="002C0713" w:rsidP="001904AD">
            <w:pPr>
              <w:rPr>
                <w:rFonts w:ascii="Bookman Old Style" w:hAnsi="Bookman Old Style"/>
                <w:sz w:val="24"/>
                <w:szCs w:val="24"/>
              </w:rPr>
            </w:pPr>
            <w:r w:rsidRPr="00491B0A">
              <w:rPr>
                <w:rFonts w:ascii="Bookman Old Style" w:hAnsi="Bookman Old Style"/>
                <w:sz w:val="24"/>
                <w:szCs w:val="24"/>
              </w:rPr>
              <w:t>OTA Updates</w:t>
            </w:r>
          </w:p>
          <w:p w:rsidR="001904AD" w:rsidRDefault="002C0713" w:rsidP="001904AD">
            <w:pPr>
              <w:rPr>
                <w:rFonts w:ascii="Bookman Old Style" w:hAnsi="Bookman Old Style"/>
                <w:sz w:val="24"/>
                <w:szCs w:val="24"/>
              </w:rPr>
            </w:pPr>
            <w:proofErr w:type="spellStart"/>
            <w:r w:rsidRPr="00491B0A">
              <w:rPr>
                <w:rFonts w:ascii="Bookman Old Style" w:hAnsi="Bookman Old Style"/>
                <w:sz w:val="24"/>
                <w:szCs w:val="24"/>
              </w:rPr>
              <w:t>Nvidia</w:t>
            </w:r>
            <w:proofErr w:type="spellEnd"/>
            <w:r w:rsidR="001904AD">
              <w:rPr>
                <w:rFonts w:ascii="Bookman Old Style" w:hAnsi="Bookman Old Style"/>
                <w:sz w:val="24"/>
                <w:szCs w:val="24"/>
              </w:rPr>
              <w:t xml:space="preserve"> </w:t>
            </w:r>
            <w:r w:rsidRPr="00491B0A">
              <w:rPr>
                <w:rFonts w:ascii="Bookman Old Style" w:hAnsi="Bookman Old Style"/>
                <w:sz w:val="24"/>
                <w:szCs w:val="24"/>
              </w:rPr>
              <w:t>GPU Drivers</w:t>
            </w:r>
          </w:p>
          <w:p w:rsidR="001904AD" w:rsidRDefault="002C0713" w:rsidP="001904AD">
            <w:pPr>
              <w:rPr>
                <w:rFonts w:ascii="Bookman Old Style" w:hAnsi="Bookman Old Style"/>
                <w:sz w:val="24"/>
                <w:szCs w:val="24"/>
              </w:rPr>
            </w:pPr>
            <w:r w:rsidRPr="00491B0A">
              <w:rPr>
                <w:rFonts w:ascii="Bookman Old Style" w:hAnsi="Bookman Old Style"/>
                <w:sz w:val="24"/>
                <w:szCs w:val="24"/>
              </w:rPr>
              <w:t>CUDA Toolkit</w:t>
            </w:r>
          </w:p>
          <w:p w:rsidR="001904AD" w:rsidRDefault="002C0713" w:rsidP="001904AD">
            <w:pPr>
              <w:rPr>
                <w:rFonts w:ascii="Bookman Old Style" w:hAnsi="Bookman Old Style"/>
                <w:sz w:val="24"/>
                <w:szCs w:val="24"/>
              </w:rPr>
            </w:pPr>
            <w:r w:rsidRPr="001904AD">
              <w:rPr>
                <w:rFonts w:ascii="Bookman Old Style" w:hAnsi="Bookman Old Style"/>
                <w:b/>
                <w:bCs/>
                <w:sz w:val="24"/>
                <w:szCs w:val="24"/>
              </w:rPr>
              <w:t>Deep Learning Stack</w:t>
            </w:r>
            <w:r w:rsidR="001904AD">
              <w:rPr>
                <w:rFonts w:ascii="Bookman Old Style" w:hAnsi="Bookman Old Style"/>
                <w:sz w:val="24"/>
                <w:szCs w:val="24"/>
              </w:rPr>
              <w:t xml:space="preserve"> </w:t>
            </w:r>
          </w:p>
          <w:p w:rsidR="001904AD" w:rsidRDefault="001904AD" w:rsidP="001904AD">
            <w:pPr>
              <w:rPr>
                <w:rFonts w:ascii="Bookman Old Style" w:hAnsi="Bookman Old Style"/>
                <w:sz w:val="24"/>
                <w:szCs w:val="24"/>
              </w:rPr>
            </w:pPr>
            <w:r w:rsidRPr="00491B0A">
              <w:rPr>
                <w:rFonts w:ascii="Bookman Old Style" w:hAnsi="Bookman Old Style"/>
                <w:sz w:val="24"/>
                <w:szCs w:val="24"/>
              </w:rPr>
              <w:t>Pre-installed</w:t>
            </w:r>
            <w:r w:rsidR="002C0713" w:rsidRPr="00491B0A">
              <w:rPr>
                <w:rFonts w:ascii="Bookman Old Style" w:hAnsi="Bookman Old Style"/>
                <w:sz w:val="24"/>
                <w:szCs w:val="24"/>
              </w:rPr>
              <w:t xml:space="preserve"> software:</w:t>
            </w:r>
          </w:p>
          <w:p w:rsidR="001904AD" w:rsidRDefault="002C0713" w:rsidP="001904AD">
            <w:pPr>
              <w:rPr>
                <w:rFonts w:ascii="Bookman Old Style" w:hAnsi="Bookman Old Style"/>
                <w:sz w:val="24"/>
                <w:szCs w:val="24"/>
              </w:rPr>
            </w:pPr>
            <w:r w:rsidRPr="00491B0A">
              <w:rPr>
                <w:rFonts w:ascii="Bookman Old Style" w:hAnsi="Bookman Old Style"/>
                <w:sz w:val="24"/>
                <w:szCs w:val="24"/>
              </w:rPr>
              <w:t>DIGITS Deep Learning training application</w:t>
            </w:r>
          </w:p>
          <w:p w:rsidR="001904AD" w:rsidRDefault="002C0713" w:rsidP="001904AD">
            <w:pPr>
              <w:rPr>
                <w:rFonts w:ascii="Bookman Old Style" w:hAnsi="Bookman Old Style"/>
                <w:sz w:val="24"/>
                <w:szCs w:val="24"/>
              </w:rPr>
            </w:pPr>
            <w:r w:rsidRPr="00491B0A">
              <w:rPr>
                <w:rFonts w:ascii="Bookman Old Style" w:hAnsi="Bookman Old Style"/>
                <w:sz w:val="24"/>
                <w:szCs w:val="24"/>
              </w:rPr>
              <w:t xml:space="preserve">GPU accelerated </w:t>
            </w:r>
            <w:proofErr w:type="spellStart"/>
            <w:r w:rsidRPr="00491B0A">
              <w:rPr>
                <w:rFonts w:ascii="Bookman Old Style" w:hAnsi="Bookman Old Style"/>
                <w:sz w:val="24"/>
                <w:szCs w:val="24"/>
              </w:rPr>
              <w:t>docker</w:t>
            </w:r>
            <w:proofErr w:type="spellEnd"/>
          </w:p>
          <w:p w:rsidR="001904AD" w:rsidRDefault="002C0713" w:rsidP="001904AD">
            <w:pPr>
              <w:rPr>
                <w:rFonts w:ascii="Bookman Old Style" w:hAnsi="Bookman Old Style"/>
                <w:sz w:val="24"/>
                <w:szCs w:val="24"/>
              </w:rPr>
            </w:pPr>
            <w:proofErr w:type="spellStart"/>
            <w:r w:rsidRPr="00491B0A">
              <w:rPr>
                <w:rFonts w:ascii="Bookman Old Style" w:hAnsi="Bookman Old Style"/>
                <w:sz w:val="24"/>
                <w:szCs w:val="24"/>
              </w:rPr>
              <w:t>Caffe</w:t>
            </w:r>
            <w:proofErr w:type="spellEnd"/>
            <w:r w:rsidRPr="00491B0A">
              <w:rPr>
                <w:rFonts w:ascii="Bookman Old Style" w:hAnsi="Bookman Old Style"/>
                <w:sz w:val="24"/>
                <w:szCs w:val="24"/>
              </w:rPr>
              <w:t>, Caffe-2</w:t>
            </w:r>
          </w:p>
          <w:p w:rsidR="008D5FD2" w:rsidRDefault="001904AD" w:rsidP="008D5FD2">
            <w:pPr>
              <w:rPr>
                <w:rFonts w:ascii="Bookman Old Style" w:hAnsi="Bookman Old Style"/>
                <w:sz w:val="24"/>
                <w:szCs w:val="24"/>
              </w:rPr>
            </w:pPr>
            <w:r>
              <w:rPr>
                <w:rFonts w:ascii="Bookman Old Style" w:hAnsi="Bookman Old Style"/>
                <w:sz w:val="24"/>
                <w:szCs w:val="24"/>
              </w:rPr>
              <w:t xml:space="preserve">Tensor flow (all </w:t>
            </w:r>
            <w:r w:rsidR="002C0713" w:rsidRPr="00491B0A">
              <w:rPr>
                <w:rFonts w:ascii="Bookman Old Style" w:hAnsi="Bookman Old Style"/>
                <w:sz w:val="24"/>
                <w:szCs w:val="24"/>
              </w:rPr>
              <w:t>versions)</w:t>
            </w:r>
            <w:r w:rsidRPr="00491B0A">
              <w:rPr>
                <w:rFonts w:ascii="Bookman Old Style" w:hAnsi="Bookman Old Style"/>
                <w:sz w:val="24"/>
                <w:szCs w:val="24"/>
              </w:rPr>
              <w:t xml:space="preserve"> </w:t>
            </w:r>
            <w:r w:rsidR="002C0713" w:rsidRPr="00491B0A">
              <w:rPr>
                <w:rFonts w:ascii="Bookman Old Style" w:hAnsi="Bookman Old Style"/>
                <w:sz w:val="24"/>
                <w:szCs w:val="24"/>
              </w:rPr>
              <w:t>Torch</w:t>
            </w:r>
          </w:p>
          <w:p w:rsidR="008D5FD2" w:rsidRDefault="002C0713" w:rsidP="008D5FD2">
            <w:pPr>
              <w:rPr>
                <w:rFonts w:ascii="Bookman Old Style" w:hAnsi="Bookman Old Style"/>
                <w:sz w:val="24"/>
                <w:szCs w:val="24"/>
              </w:rPr>
            </w:pPr>
            <w:proofErr w:type="spellStart"/>
            <w:r w:rsidRPr="00491B0A">
              <w:rPr>
                <w:rFonts w:ascii="Bookman Old Style" w:hAnsi="Bookman Old Style"/>
                <w:sz w:val="24"/>
                <w:szCs w:val="24"/>
              </w:rPr>
              <w:t>Theano</w:t>
            </w:r>
            <w:proofErr w:type="spellEnd"/>
          </w:p>
          <w:p w:rsidR="008D5FD2" w:rsidRDefault="002C0713" w:rsidP="008D5FD2">
            <w:pPr>
              <w:rPr>
                <w:rFonts w:ascii="Bookman Old Style" w:hAnsi="Bookman Old Style"/>
                <w:sz w:val="24"/>
                <w:szCs w:val="24"/>
              </w:rPr>
            </w:pPr>
            <w:proofErr w:type="spellStart"/>
            <w:r w:rsidRPr="00491B0A">
              <w:rPr>
                <w:rFonts w:ascii="Bookman Old Style" w:hAnsi="Bookman Old Style"/>
                <w:sz w:val="24"/>
                <w:szCs w:val="24"/>
              </w:rPr>
              <w:t>Mxnet</w:t>
            </w:r>
            <w:proofErr w:type="spellEnd"/>
          </w:p>
          <w:p w:rsidR="008D5FD2" w:rsidRDefault="002C0713" w:rsidP="008D5FD2">
            <w:pPr>
              <w:rPr>
                <w:rFonts w:ascii="Bookman Old Style" w:hAnsi="Bookman Old Style"/>
                <w:sz w:val="24"/>
                <w:szCs w:val="24"/>
              </w:rPr>
            </w:pPr>
            <w:r w:rsidRPr="00491B0A">
              <w:rPr>
                <w:rFonts w:ascii="Bookman Old Style" w:hAnsi="Bookman Old Style"/>
                <w:sz w:val="24"/>
                <w:szCs w:val="24"/>
              </w:rPr>
              <w:t>CNTK</w:t>
            </w:r>
          </w:p>
          <w:p w:rsidR="008D5FD2" w:rsidRDefault="002C0713" w:rsidP="008D5FD2">
            <w:pPr>
              <w:rPr>
                <w:rFonts w:ascii="Bookman Old Style" w:hAnsi="Bookman Old Style"/>
                <w:sz w:val="24"/>
                <w:szCs w:val="24"/>
              </w:rPr>
            </w:pPr>
            <w:proofErr w:type="spellStart"/>
            <w:r w:rsidRPr="00491B0A">
              <w:rPr>
                <w:rFonts w:ascii="Bookman Old Style" w:hAnsi="Bookman Old Style"/>
                <w:sz w:val="24"/>
                <w:szCs w:val="24"/>
              </w:rPr>
              <w:t>Pytorch</w:t>
            </w:r>
            <w:proofErr w:type="spellEnd"/>
          </w:p>
          <w:p w:rsidR="008D5FD2" w:rsidRDefault="002C0713" w:rsidP="008D5FD2">
            <w:pPr>
              <w:rPr>
                <w:rFonts w:ascii="Bookman Old Style" w:hAnsi="Bookman Old Style"/>
                <w:sz w:val="24"/>
                <w:szCs w:val="24"/>
              </w:rPr>
            </w:pPr>
            <w:r w:rsidRPr="00491B0A">
              <w:rPr>
                <w:rFonts w:ascii="Bookman Old Style" w:hAnsi="Bookman Old Style"/>
                <w:sz w:val="24"/>
                <w:szCs w:val="24"/>
              </w:rPr>
              <w:t>All frameworks will be available as OTA containers when updated versions are released</w:t>
            </w:r>
          </w:p>
          <w:p w:rsidR="008D5FD2" w:rsidRDefault="002C0713" w:rsidP="008D5FD2">
            <w:pPr>
              <w:rPr>
                <w:rFonts w:ascii="Bookman Old Style" w:hAnsi="Bookman Old Style"/>
                <w:sz w:val="24"/>
                <w:szCs w:val="24"/>
              </w:rPr>
            </w:pPr>
            <w:r w:rsidRPr="00491B0A">
              <w:rPr>
                <w:rFonts w:ascii="Bookman Old Style" w:hAnsi="Bookman Old Style"/>
                <w:sz w:val="24"/>
                <w:szCs w:val="24"/>
              </w:rPr>
              <w:t>All the frameworks will beGPU accelerated and optimized for multi –GPU, multi-version, multi-tenant operations</w:t>
            </w:r>
          </w:p>
          <w:p w:rsidR="008D5FD2" w:rsidRDefault="002C0713" w:rsidP="008D5FD2">
            <w:pPr>
              <w:rPr>
                <w:rFonts w:ascii="Bookman Old Style" w:hAnsi="Bookman Old Style"/>
                <w:sz w:val="24"/>
                <w:szCs w:val="24"/>
              </w:rPr>
            </w:pPr>
            <w:r w:rsidRPr="00491B0A">
              <w:rPr>
                <w:rFonts w:ascii="Bookman Old Style" w:hAnsi="Bookman Old Style"/>
                <w:sz w:val="24"/>
                <w:szCs w:val="24"/>
              </w:rPr>
              <w:lastRenderedPageBreak/>
              <w:t>Web based support for deep leaning stack.</w:t>
            </w:r>
          </w:p>
          <w:p w:rsidR="008D5FD2" w:rsidRDefault="002C0713" w:rsidP="008D5FD2">
            <w:pPr>
              <w:rPr>
                <w:rFonts w:ascii="Bookman Old Style" w:hAnsi="Bookman Old Style"/>
                <w:sz w:val="24"/>
                <w:szCs w:val="24"/>
              </w:rPr>
            </w:pPr>
            <w:r w:rsidRPr="00491B0A">
              <w:rPr>
                <w:rFonts w:ascii="Bookman Old Style" w:hAnsi="Bookman Old Style"/>
                <w:sz w:val="24"/>
                <w:szCs w:val="24"/>
              </w:rPr>
              <w:t>NVIDIA DIGITS TM</w:t>
            </w:r>
            <w:r w:rsidR="008D5FD2">
              <w:rPr>
                <w:rFonts w:ascii="Bookman Old Style" w:hAnsi="Bookman Old Style"/>
                <w:sz w:val="24"/>
                <w:szCs w:val="24"/>
              </w:rPr>
              <w:t xml:space="preserve"> </w:t>
            </w:r>
            <w:r w:rsidRPr="00491B0A">
              <w:rPr>
                <w:rFonts w:ascii="Bookman Old Style" w:hAnsi="Bookman Old Style"/>
                <w:sz w:val="24"/>
                <w:szCs w:val="24"/>
              </w:rPr>
              <w:t>deep learning training application</w:t>
            </w:r>
          </w:p>
          <w:p w:rsidR="008D5FD2" w:rsidRDefault="002C0713" w:rsidP="008D5FD2">
            <w:pPr>
              <w:rPr>
                <w:rFonts w:ascii="Bookman Old Style" w:hAnsi="Bookman Old Style"/>
                <w:sz w:val="24"/>
                <w:szCs w:val="24"/>
              </w:rPr>
            </w:pPr>
            <w:r w:rsidRPr="00491B0A">
              <w:rPr>
                <w:rFonts w:ascii="Bookman Old Style" w:hAnsi="Bookman Old Style"/>
                <w:sz w:val="24"/>
                <w:szCs w:val="24"/>
              </w:rPr>
              <w:t>NVIDIA deep learning SDK(e.g. cuDNN, cuBLAS, NCCL)</w:t>
            </w:r>
          </w:p>
          <w:p w:rsidR="008D5FD2" w:rsidRDefault="002C0713" w:rsidP="008D5FD2">
            <w:pPr>
              <w:rPr>
                <w:rFonts w:ascii="Bookman Old Style" w:hAnsi="Bookman Old Style"/>
                <w:sz w:val="24"/>
                <w:szCs w:val="24"/>
              </w:rPr>
            </w:pPr>
            <w:r w:rsidRPr="008D5FD2">
              <w:rPr>
                <w:rFonts w:ascii="Bookman Old Style" w:hAnsi="Bookman Old Style"/>
                <w:b/>
                <w:bCs/>
                <w:sz w:val="24"/>
                <w:szCs w:val="24"/>
              </w:rPr>
              <w:t>Containerization Tool</w:t>
            </w:r>
            <w:r w:rsidR="008D5FD2">
              <w:rPr>
                <w:rFonts w:ascii="Bookman Old Style" w:hAnsi="Bookman Old Style"/>
                <w:sz w:val="24"/>
                <w:szCs w:val="24"/>
              </w:rPr>
              <w:t xml:space="preserve"> </w:t>
            </w:r>
          </w:p>
          <w:p w:rsidR="008D5FD2" w:rsidRDefault="002C0713" w:rsidP="008D5FD2">
            <w:pPr>
              <w:rPr>
                <w:rFonts w:ascii="Bookman Old Style" w:hAnsi="Bookman Old Style"/>
                <w:sz w:val="24"/>
                <w:szCs w:val="24"/>
              </w:rPr>
            </w:pPr>
            <w:r w:rsidRPr="00491B0A">
              <w:rPr>
                <w:rFonts w:ascii="Bookman Old Style" w:hAnsi="Bookman Old Style"/>
                <w:sz w:val="24"/>
                <w:szCs w:val="24"/>
              </w:rPr>
              <w:t xml:space="preserve">Powered by NVIDIA </w:t>
            </w:r>
            <w:proofErr w:type="spellStart"/>
            <w:r w:rsidRPr="00491B0A">
              <w:rPr>
                <w:rFonts w:ascii="Bookman Old Style" w:hAnsi="Bookman Old Style"/>
                <w:sz w:val="24"/>
                <w:szCs w:val="24"/>
              </w:rPr>
              <w:t>docker</w:t>
            </w:r>
            <w:proofErr w:type="spellEnd"/>
            <w:r w:rsidRPr="00491B0A">
              <w:rPr>
                <w:rFonts w:ascii="Bookman Old Style" w:hAnsi="Bookman Old Style"/>
                <w:sz w:val="24"/>
                <w:szCs w:val="24"/>
              </w:rPr>
              <w:t xml:space="preserve"> Container</w:t>
            </w:r>
            <w:r w:rsidR="008D5FD2">
              <w:rPr>
                <w:rFonts w:ascii="Bookman Old Style" w:hAnsi="Bookman Old Style"/>
                <w:sz w:val="24"/>
                <w:szCs w:val="24"/>
              </w:rPr>
              <w:t xml:space="preserve"> </w:t>
            </w:r>
          </w:p>
          <w:p w:rsidR="008D5FD2" w:rsidRDefault="002C0713" w:rsidP="008D5FD2">
            <w:pPr>
              <w:rPr>
                <w:rFonts w:ascii="Bookman Old Style" w:hAnsi="Bookman Old Style"/>
                <w:sz w:val="24"/>
                <w:szCs w:val="24"/>
              </w:rPr>
            </w:pPr>
            <w:r w:rsidRPr="00491B0A">
              <w:rPr>
                <w:rFonts w:ascii="Bookman Old Style" w:hAnsi="Bookman Old Style"/>
                <w:sz w:val="24"/>
                <w:szCs w:val="24"/>
              </w:rPr>
              <w:t>Warranty</w:t>
            </w:r>
            <w:r w:rsidR="008D5FD2">
              <w:rPr>
                <w:rFonts w:ascii="Bookman Old Style" w:hAnsi="Bookman Old Style"/>
                <w:sz w:val="24"/>
                <w:szCs w:val="24"/>
              </w:rPr>
              <w:t xml:space="preserve"> </w:t>
            </w:r>
            <w:r w:rsidRPr="00491B0A">
              <w:rPr>
                <w:rFonts w:ascii="Bookman Old Style" w:hAnsi="Bookman Old Style"/>
                <w:sz w:val="24"/>
                <w:szCs w:val="24"/>
              </w:rPr>
              <w:t>5years Onsite OEM warranty</w:t>
            </w:r>
          </w:p>
          <w:p w:rsidR="008D5FD2" w:rsidRDefault="002C0713" w:rsidP="008D5FD2">
            <w:pPr>
              <w:rPr>
                <w:rFonts w:ascii="Bookman Old Style" w:hAnsi="Bookman Old Style"/>
                <w:sz w:val="24"/>
                <w:szCs w:val="24"/>
              </w:rPr>
            </w:pPr>
            <w:r w:rsidRPr="00491B0A">
              <w:rPr>
                <w:rFonts w:ascii="Bookman Old Style" w:hAnsi="Bookman Old Style"/>
                <w:sz w:val="24"/>
                <w:szCs w:val="24"/>
              </w:rPr>
              <w:t>Support</w:t>
            </w:r>
            <w:r w:rsidR="008D5FD2">
              <w:rPr>
                <w:rFonts w:ascii="Bookman Old Style" w:hAnsi="Bookman Old Style"/>
                <w:sz w:val="24"/>
                <w:szCs w:val="24"/>
              </w:rPr>
              <w:t xml:space="preserve"> </w:t>
            </w:r>
            <w:r w:rsidRPr="00491B0A">
              <w:rPr>
                <w:rFonts w:ascii="Bookman Old Style" w:hAnsi="Bookman Old Style"/>
                <w:sz w:val="24"/>
                <w:szCs w:val="24"/>
              </w:rPr>
              <w:t>5Years NVIDIA support for the Hardware.</w:t>
            </w:r>
          </w:p>
          <w:p w:rsidR="008D5FD2" w:rsidRDefault="002C0713" w:rsidP="008D5FD2">
            <w:pPr>
              <w:rPr>
                <w:rFonts w:ascii="Bookman Old Style" w:hAnsi="Bookman Old Style"/>
                <w:sz w:val="24"/>
                <w:szCs w:val="24"/>
              </w:rPr>
            </w:pPr>
            <w:r w:rsidRPr="00491B0A">
              <w:rPr>
                <w:rFonts w:ascii="Bookman Old Style" w:hAnsi="Bookman Old Style"/>
                <w:sz w:val="24"/>
                <w:szCs w:val="24"/>
              </w:rPr>
              <w:t>Deep Learning Curriculum</w:t>
            </w:r>
            <w:r w:rsidR="008D5FD2">
              <w:rPr>
                <w:rFonts w:ascii="Bookman Old Style" w:hAnsi="Bookman Old Style"/>
                <w:sz w:val="24"/>
                <w:szCs w:val="24"/>
              </w:rPr>
              <w:t xml:space="preserve"> </w:t>
            </w:r>
            <w:r w:rsidRPr="00491B0A">
              <w:rPr>
                <w:rFonts w:ascii="Bookman Old Style" w:hAnsi="Bookman Old Style"/>
                <w:sz w:val="24"/>
                <w:szCs w:val="24"/>
              </w:rPr>
              <w:t xml:space="preserve">40Hours by </w:t>
            </w:r>
            <w:proofErr w:type="spellStart"/>
            <w:r w:rsidRPr="00491B0A">
              <w:rPr>
                <w:rFonts w:ascii="Bookman Old Style" w:hAnsi="Bookman Old Style"/>
                <w:sz w:val="24"/>
                <w:szCs w:val="24"/>
              </w:rPr>
              <w:t>Nvidia</w:t>
            </w:r>
            <w:proofErr w:type="spellEnd"/>
            <w:r w:rsidR="008D5FD2">
              <w:rPr>
                <w:rFonts w:ascii="Bookman Old Style" w:hAnsi="Bookman Old Style"/>
                <w:sz w:val="24"/>
                <w:szCs w:val="24"/>
              </w:rPr>
              <w:t xml:space="preserve"> </w:t>
            </w:r>
          </w:p>
          <w:p w:rsidR="007D3A29" w:rsidRPr="00491B0A" w:rsidRDefault="002C0713" w:rsidP="008D5FD2">
            <w:pPr>
              <w:rPr>
                <w:rFonts w:ascii="Bookman Old Style" w:hAnsi="Bookman Old Style"/>
                <w:sz w:val="24"/>
                <w:szCs w:val="24"/>
              </w:rPr>
            </w:pPr>
            <w:r w:rsidRPr="008D5FD2">
              <w:rPr>
                <w:rFonts w:ascii="Bookman Old Style" w:hAnsi="Bookman Old Style"/>
                <w:b/>
                <w:bCs/>
                <w:sz w:val="24"/>
                <w:szCs w:val="24"/>
              </w:rPr>
              <w:t>Training by NVIDIA</w:t>
            </w:r>
            <w:r w:rsidR="008D5FD2">
              <w:rPr>
                <w:rFonts w:ascii="Bookman Old Style" w:hAnsi="Bookman Old Style"/>
                <w:sz w:val="24"/>
                <w:szCs w:val="24"/>
              </w:rPr>
              <w:t xml:space="preserve">: </w:t>
            </w:r>
            <w:r w:rsidRPr="00491B0A">
              <w:rPr>
                <w:rFonts w:ascii="Bookman Old Style" w:hAnsi="Bookman Old Style"/>
                <w:sz w:val="24"/>
                <w:szCs w:val="24"/>
              </w:rPr>
              <w:t xml:space="preserve">2days deep learning training for NITK Faculty at NITK Campus by </w:t>
            </w:r>
            <w:proofErr w:type="spellStart"/>
            <w:r w:rsidRPr="00491B0A">
              <w:rPr>
                <w:rFonts w:ascii="Bookman Old Style" w:hAnsi="Bookman Old Style"/>
                <w:sz w:val="24"/>
                <w:szCs w:val="24"/>
              </w:rPr>
              <w:t>Nvidia</w:t>
            </w:r>
            <w:proofErr w:type="spellEnd"/>
            <w:r w:rsidR="00B4184E">
              <w:rPr>
                <w:rFonts w:ascii="Bookman Old Style" w:hAnsi="Bookman Old Style"/>
                <w:sz w:val="24"/>
                <w:szCs w:val="24"/>
              </w:rPr>
              <w:t xml:space="preserve"> </w:t>
            </w:r>
            <w:r w:rsidRPr="00491B0A">
              <w:rPr>
                <w:rFonts w:ascii="Bookman Old Style" w:hAnsi="Bookman Old Style"/>
                <w:sz w:val="24"/>
                <w:szCs w:val="24"/>
              </w:rPr>
              <w:t>certified trainer</w:t>
            </w:r>
          </w:p>
        </w:tc>
      </w:tr>
    </w:tbl>
    <w:p w:rsidR="00B60603" w:rsidRPr="00491B0A" w:rsidRDefault="00B60603" w:rsidP="00CF777A">
      <w:pPr>
        <w:pStyle w:val="Normal1"/>
        <w:spacing w:line="360" w:lineRule="auto"/>
        <w:contextualSpacing w:val="0"/>
        <w:jc w:val="center"/>
        <w:rPr>
          <w:rFonts w:ascii="Bookman Old Style" w:eastAsia="Calibri" w:hAnsi="Bookman Old Style"/>
          <w:b/>
          <w:sz w:val="24"/>
          <w:szCs w:val="24"/>
        </w:rPr>
      </w:pPr>
    </w:p>
    <w:p w:rsidR="00B60603" w:rsidRPr="00491B0A" w:rsidRDefault="00B60603" w:rsidP="006B525F">
      <w:pPr>
        <w:pStyle w:val="Normal1"/>
        <w:spacing w:line="360" w:lineRule="auto"/>
        <w:ind w:left="6946" w:hanging="425"/>
        <w:contextualSpacing w:val="0"/>
        <w:jc w:val="both"/>
        <w:rPr>
          <w:rFonts w:ascii="Bookman Old Style" w:eastAsia="Calibri" w:hAnsi="Bookman Old Style"/>
          <w:sz w:val="24"/>
          <w:szCs w:val="24"/>
        </w:rPr>
      </w:pPr>
    </w:p>
    <w:p w:rsidR="00B60603" w:rsidRPr="00491B0A" w:rsidRDefault="00B60603" w:rsidP="006B525F">
      <w:pPr>
        <w:pStyle w:val="Normal1"/>
        <w:spacing w:line="360" w:lineRule="auto"/>
        <w:ind w:left="6946" w:hanging="425"/>
        <w:contextualSpacing w:val="0"/>
        <w:jc w:val="both"/>
        <w:rPr>
          <w:rFonts w:ascii="Bookman Old Style" w:eastAsia="Calibri" w:hAnsi="Bookman Old Style"/>
          <w:sz w:val="24"/>
          <w:szCs w:val="24"/>
        </w:rPr>
      </w:pPr>
    </w:p>
    <w:p w:rsidR="00B60603" w:rsidRPr="00491B0A" w:rsidRDefault="00B60603" w:rsidP="006B525F">
      <w:pPr>
        <w:pStyle w:val="Normal1"/>
        <w:spacing w:line="360" w:lineRule="auto"/>
        <w:ind w:left="6946" w:hanging="425"/>
        <w:contextualSpacing w:val="0"/>
        <w:jc w:val="both"/>
        <w:rPr>
          <w:rFonts w:ascii="Bookman Old Style" w:eastAsia="Calibri" w:hAnsi="Bookman Old Style"/>
          <w:sz w:val="24"/>
          <w:szCs w:val="24"/>
        </w:rPr>
      </w:pPr>
    </w:p>
    <w:p w:rsidR="00B60603" w:rsidRPr="00491B0A" w:rsidRDefault="00B60603" w:rsidP="006B525F">
      <w:pPr>
        <w:pStyle w:val="Normal1"/>
        <w:spacing w:line="360" w:lineRule="auto"/>
        <w:ind w:left="6946" w:hanging="425"/>
        <w:contextualSpacing w:val="0"/>
        <w:jc w:val="both"/>
        <w:rPr>
          <w:rFonts w:ascii="Bookman Old Style" w:eastAsia="Calibri" w:hAnsi="Bookman Old Style"/>
          <w:sz w:val="24"/>
          <w:szCs w:val="24"/>
        </w:rPr>
      </w:pPr>
    </w:p>
    <w:p w:rsidR="00B60603" w:rsidRPr="00491B0A" w:rsidRDefault="00B60603" w:rsidP="006B525F">
      <w:pPr>
        <w:pStyle w:val="Normal1"/>
        <w:spacing w:line="360" w:lineRule="auto"/>
        <w:ind w:left="6946" w:hanging="425"/>
        <w:contextualSpacing w:val="0"/>
        <w:jc w:val="both"/>
        <w:rPr>
          <w:rFonts w:ascii="Bookman Old Style" w:eastAsia="Calibri" w:hAnsi="Bookman Old Style"/>
          <w:sz w:val="24"/>
          <w:szCs w:val="24"/>
        </w:rPr>
      </w:pPr>
    </w:p>
    <w:p w:rsidR="00B60603" w:rsidRPr="00491B0A" w:rsidRDefault="00B60603" w:rsidP="006B525F">
      <w:pPr>
        <w:pStyle w:val="Normal1"/>
        <w:spacing w:line="360" w:lineRule="auto"/>
        <w:ind w:left="6946" w:hanging="425"/>
        <w:contextualSpacing w:val="0"/>
        <w:jc w:val="both"/>
        <w:rPr>
          <w:rFonts w:ascii="Bookman Old Style" w:eastAsia="Calibri" w:hAnsi="Bookman Old Style"/>
          <w:sz w:val="24"/>
          <w:szCs w:val="24"/>
        </w:rPr>
      </w:pPr>
    </w:p>
    <w:p w:rsidR="00B60603" w:rsidRPr="00491B0A" w:rsidRDefault="00B60603" w:rsidP="006B525F">
      <w:pPr>
        <w:pStyle w:val="Normal1"/>
        <w:spacing w:line="360" w:lineRule="auto"/>
        <w:ind w:left="6946" w:hanging="425"/>
        <w:contextualSpacing w:val="0"/>
        <w:jc w:val="both"/>
        <w:rPr>
          <w:rFonts w:ascii="Bookman Old Style" w:eastAsia="Calibri" w:hAnsi="Bookman Old Style"/>
          <w:sz w:val="24"/>
          <w:szCs w:val="24"/>
        </w:rPr>
      </w:pPr>
    </w:p>
    <w:p w:rsidR="00B60603" w:rsidRPr="00491B0A" w:rsidRDefault="00B60603" w:rsidP="00ED7032">
      <w:pPr>
        <w:pStyle w:val="Normal1"/>
        <w:spacing w:line="360" w:lineRule="auto"/>
        <w:contextualSpacing w:val="0"/>
        <w:jc w:val="both"/>
        <w:rPr>
          <w:rFonts w:ascii="Bookman Old Style" w:eastAsia="Calibri" w:hAnsi="Bookman Old Style"/>
          <w:sz w:val="24"/>
          <w:szCs w:val="24"/>
        </w:rPr>
        <w:sectPr w:rsidR="00B60603" w:rsidRPr="00491B0A" w:rsidSect="00B7289B">
          <w:footerReference w:type="default" r:id="rId10"/>
          <w:pgSz w:w="11909" w:h="16834"/>
          <w:pgMar w:top="1440" w:right="1440" w:bottom="1440" w:left="993" w:header="0" w:footer="720" w:gutter="0"/>
          <w:pgNumType w:start="1"/>
          <w:cols w:space="720"/>
        </w:sectPr>
      </w:pPr>
    </w:p>
    <w:p w:rsidR="002A2637" w:rsidRPr="00491B0A" w:rsidRDefault="002A2637" w:rsidP="002A2637">
      <w:pPr>
        <w:pStyle w:val="Normal1"/>
        <w:spacing w:line="240" w:lineRule="auto"/>
        <w:contextualSpacing w:val="0"/>
        <w:jc w:val="center"/>
        <w:rPr>
          <w:rFonts w:ascii="Bookman Old Style" w:eastAsia="Calibri" w:hAnsi="Bookman Old Style"/>
          <w:b/>
          <w:sz w:val="24"/>
          <w:szCs w:val="24"/>
        </w:rPr>
      </w:pPr>
      <w:r w:rsidRPr="00491B0A">
        <w:rPr>
          <w:rFonts w:ascii="Bookman Old Style" w:eastAsia="Calibri" w:hAnsi="Bookman Old Style"/>
          <w:b/>
          <w:sz w:val="24"/>
          <w:szCs w:val="24"/>
        </w:rPr>
        <w:lastRenderedPageBreak/>
        <w:t>FORMAT FOR QUOTATION SUBMISSION</w:t>
      </w:r>
    </w:p>
    <w:p w:rsidR="002A2637" w:rsidRPr="00491B0A" w:rsidRDefault="002A2637" w:rsidP="00CF777A">
      <w:pPr>
        <w:pStyle w:val="Normal1"/>
        <w:spacing w:line="240" w:lineRule="auto"/>
        <w:contextualSpacing w:val="0"/>
        <w:jc w:val="center"/>
        <w:rPr>
          <w:rFonts w:ascii="Bookman Old Style" w:eastAsia="Calibri" w:hAnsi="Bookman Old Style"/>
          <w:sz w:val="24"/>
          <w:szCs w:val="24"/>
        </w:rPr>
      </w:pPr>
      <w:r w:rsidRPr="00491B0A">
        <w:rPr>
          <w:rFonts w:ascii="Bookman Old Style" w:eastAsia="Calibri" w:hAnsi="Bookman Old Style"/>
          <w:sz w:val="24"/>
          <w:szCs w:val="24"/>
        </w:rPr>
        <w:t>(In letterhead of the supplier with seal)</w:t>
      </w:r>
    </w:p>
    <w:p w:rsidR="000D2327" w:rsidRPr="00491B0A" w:rsidRDefault="000D2327" w:rsidP="00ED7032">
      <w:pPr>
        <w:pStyle w:val="Normal1"/>
        <w:spacing w:line="240" w:lineRule="auto"/>
        <w:contextualSpacing w:val="0"/>
        <w:jc w:val="both"/>
        <w:rPr>
          <w:rFonts w:ascii="Bookman Old Style" w:eastAsia="Calibri" w:hAnsi="Bookman Old Style"/>
          <w:sz w:val="24"/>
          <w:szCs w:val="24"/>
        </w:rPr>
      </w:pPr>
    </w:p>
    <w:p w:rsidR="00301829" w:rsidRPr="00491B0A" w:rsidRDefault="002A2637" w:rsidP="00E304F8">
      <w:pPr>
        <w:pStyle w:val="Normal1"/>
        <w:spacing w:line="240" w:lineRule="auto"/>
        <w:contextualSpacing w:val="0"/>
        <w:jc w:val="both"/>
        <w:rPr>
          <w:rFonts w:ascii="Bookman Old Style" w:eastAsia="Calibri" w:hAnsi="Bookman Old Style"/>
          <w:sz w:val="24"/>
          <w:szCs w:val="24"/>
        </w:rPr>
      </w:pPr>
      <w:r w:rsidRPr="00491B0A">
        <w:rPr>
          <w:rFonts w:ascii="Bookman Old Style" w:eastAsia="Calibri" w:hAnsi="Bookman Old Style"/>
          <w:sz w:val="24"/>
          <w:szCs w:val="24"/>
        </w:rPr>
        <w:t>Date:     _____________</w:t>
      </w:r>
    </w:p>
    <w:p w:rsidR="002A2637" w:rsidRPr="00491B0A" w:rsidRDefault="002A2637" w:rsidP="00E304F8">
      <w:pPr>
        <w:pStyle w:val="Normal1"/>
        <w:spacing w:line="240" w:lineRule="auto"/>
        <w:contextualSpacing w:val="0"/>
        <w:jc w:val="both"/>
        <w:rPr>
          <w:rFonts w:ascii="Bookman Old Style" w:eastAsia="Calibri" w:hAnsi="Bookman Old Style"/>
          <w:sz w:val="24"/>
          <w:szCs w:val="24"/>
        </w:rPr>
      </w:pPr>
      <w:r w:rsidRPr="00491B0A">
        <w:rPr>
          <w:rFonts w:ascii="Bookman Old Style" w:eastAsia="Calibri" w:hAnsi="Bookman Old Style"/>
          <w:sz w:val="24"/>
          <w:szCs w:val="24"/>
        </w:rPr>
        <w:t>To</w:t>
      </w:r>
      <w:proofErr w:type="gramStart"/>
      <w:r w:rsidRPr="00491B0A">
        <w:rPr>
          <w:rFonts w:ascii="Bookman Old Style" w:eastAsia="Calibri" w:hAnsi="Bookman Old Style"/>
          <w:sz w:val="24"/>
          <w:szCs w:val="24"/>
        </w:rPr>
        <w:t>:_</w:t>
      </w:r>
      <w:proofErr w:type="gramEnd"/>
      <w:r w:rsidRPr="00491B0A">
        <w:rPr>
          <w:rFonts w:ascii="Bookman Old Style" w:eastAsia="Calibri" w:hAnsi="Bookman Old Style"/>
          <w:sz w:val="24"/>
          <w:szCs w:val="24"/>
        </w:rPr>
        <w:t>___________________________</w:t>
      </w:r>
    </w:p>
    <w:p w:rsidR="002A2637" w:rsidRPr="00491B0A" w:rsidRDefault="00301829" w:rsidP="002A2637">
      <w:pPr>
        <w:pStyle w:val="Normal1"/>
        <w:spacing w:line="240" w:lineRule="auto"/>
        <w:ind w:left="142" w:hanging="142"/>
        <w:contextualSpacing w:val="0"/>
        <w:jc w:val="both"/>
        <w:rPr>
          <w:rFonts w:ascii="Bookman Old Style" w:eastAsia="Calibri" w:hAnsi="Bookman Old Style"/>
          <w:sz w:val="24"/>
          <w:szCs w:val="24"/>
        </w:rPr>
      </w:pPr>
      <w:r w:rsidRPr="00491B0A">
        <w:rPr>
          <w:rFonts w:ascii="Bookman Old Style" w:eastAsia="Calibri" w:hAnsi="Bookman Old Style"/>
          <w:sz w:val="24"/>
          <w:szCs w:val="24"/>
        </w:rPr>
        <w:t xml:space="preserve">   </w:t>
      </w:r>
      <w:r w:rsidR="002A2637" w:rsidRPr="00491B0A">
        <w:rPr>
          <w:rFonts w:ascii="Bookman Old Style" w:eastAsia="Calibri" w:hAnsi="Bookman Old Style"/>
          <w:sz w:val="24"/>
          <w:szCs w:val="24"/>
        </w:rPr>
        <w:t xml:space="preserve"> ____________________________</w:t>
      </w:r>
    </w:p>
    <w:p w:rsidR="002A2637" w:rsidRPr="00491B0A" w:rsidRDefault="002A2637" w:rsidP="00ED7032">
      <w:pPr>
        <w:pStyle w:val="Normal1"/>
        <w:tabs>
          <w:tab w:val="left" w:pos="3555"/>
        </w:tabs>
        <w:spacing w:line="240" w:lineRule="auto"/>
        <w:ind w:left="567" w:hanging="283"/>
        <w:contextualSpacing w:val="0"/>
        <w:jc w:val="both"/>
        <w:rPr>
          <w:rFonts w:ascii="Bookman Old Style" w:eastAsia="Calibri" w:hAnsi="Bookman Old Style"/>
          <w:sz w:val="24"/>
          <w:szCs w:val="24"/>
        </w:rPr>
      </w:pPr>
      <w:r w:rsidRPr="00491B0A">
        <w:rPr>
          <w:rFonts w:ascii="Bookman Old Style" w:eastAsia="Calibri" w:hAnsi="Bookman Old Style"/>
          <w:sz w:val="24"/>
          <w:szCs w:val="24"/>
        </w:rPr>
        <w:tab/>
      </w:r>
    </w:p>
    <w:tbl>
      <w:tblPr>
        <w:tblW w:w="140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1"/>
        <w:gridCol w:w="567"/>
        <w:gridCol w:w="708"/>
        <w:gridCol w:w="3402"/>
        <w:gridCol w:w="1701"/>
        <w:gridCol w:w="2410"/>
        <w:gridCol w:w="2693"/>
      </w:tblGrid>
      <w:tr w:rsidR="002A2637" w:rsidRPr="00491B0A" w:rsidTr="00B4184E">
        <w:trPr>
          <w:cantSplit/>
          <w:trHeight w:val="570"/>
        </w:trPr>
        <w:tc>
          <w:tcPr>
            <w:tcW w:w="851" w:type="dxa"/>
            <w:vMerge w:val="restart"/>
          </w:tcPr>
          <w:p w:rsidR="002A2637" w:rsidRPr="00491B0A" w:rsidRDefault="002A2637" w:rsidP="00B4184E">
            <w:pPr>
              <w:autoSpaceDE w:val="0"/>
              <w:autoSpaceDN w:val="0"/>
              <w:adjustRightInd w:val="0"/>
              <w:spacing w:line="240" w:lineRule="auto"/>
              <w:ind w:hanging="142"/>
              <w:jc w:val="center"/>
              <w:rPr>
                <w:rFonts w:ascii="Bookman Old Style" w:hAnsi="Bookman Old Style"/>
                <w:bCs/>
                <w:color w:val="000000"/>
                <w:sz w:val="24"/>
                <w:szCs w:val="24"/>
              </w:rPr>
            </w:pPr>
            <w:r w:rsidRPr="00491B0A">
              <w:rPr>
                <w:rFonts w:ascii="Bookman Old Style" w:hAnsi="Bookman Old Style"/>
                <w:bCs/>
                <w:color w:val="000000"/>
                <w:sz w:val="24"/>
                <w:szCs w:val="24"/>
              </w:rPr>
              <w:t>Sl. No.</w:t>
            </w:r>
          </w:p>
        </w:tc>
        <w:tc>
          <w:tcPr>
            <w:tcW w:w="1701" w:type="dxa"/>
            <w:vMerge w:val="restart"/>
          </w:tcPr>
          <w:p w:rsidR="002A2637" w:rsidRPr="00491B0A" w:rsidRDefault="002A2637" w:rsidP="00B4184E">
            <w:pPr>
              <w:autoSpaceDE w:val="0"/>
              <w:autoSpaceDN w:val="0"/>
              <w:adjustRightInd w:val="0"/>
              <w:spacing w:line="240" w:lineRule="auto"/>
              <w:ind w:hanging="142"/>
              <w:jc w:val="center"/>
              <w:rPr>
                <w:rFonts w:ascii="Bookman Old Style" w:hAnsi="Bookman Old Style"/>
                <w:bCs/>
                <w:color w:val="000000"/>
                <w:sz w:val="24"/>
                <w:szCs w:val="24"/>
              </w:rPr>
            </w:pPr>
            <w:r w:rsidRPr="00491B0A">
              <w:rPr>
                <w:rFonts w:ascii="Bookman Old Style" w:hAnsi="Bookman Old Style"/>
                <w:bCs/>
                <w:color w:val="000000"/>
                <w:sz w:val="24"/>
                <w:szCs w:val="24"/>
              </w:rPr>
              <w:t>Description of goods \ (with full Specifications)</w:t>
            </w:r>
          </w:p>
        </w:tc>
        <w:tc>
          <w:tcPr>
            <w:tcW w:w="567" w:type="dxa"/>
            <w:vMerge w:val="restart"/>
          </w:tcPr>
          <w:p w:rsidR="002A2637" w:rsidRPr="00491B0A" w:rsidRDefault="002A2637" w:rsidP="00B4184E">
            <w:pPr>
              <w:autoSpaceDE w:val="0"/>
              <w:autoSpaceDN w:val="0"/>
              <w:adjustRightInd w:val="0"/>
              <w:spacing w:line="240" w:lineRule="auto"/>
              <w:ind w:hanging="142"/>
              <w:jc w:val="center"/>
              <w:rPr>
                <w:rFonts w:ascii="Bookman Old Style" w:hAnsi="Bookman Old Style"/>
                <w:bCs/>
                <w:color w:val="0A50A2"/>
                <w:sz w:val="24"/>
                <w:szCs w:val="24"/>
              </w:rPr>
            </w:pPr>
            <w:r w:rsidRPr="00491B0A">
              <w:rPr>
                <w:rFonts w:ascii="Bookman Old Style" w:hAnsi="Bookman Old Style"/>
                <w:bCs/>
                <w:color w:val="000000"/>
                <w:sz w:val="24"/>
                <w:szCs w:val="24"/>
              </w:rPr>
              <w:t>Qty.</w:t>
            </w:r>
          </w:p>
        </w:tc>
        <w:tc>
          <w:tcPr>
            <w:tcW w:w="708" w:type="dxa"/>
            <w:vMerge w:val="restart"/>
          </w:tcPr>
          <w:p w:rsidR="002A2637" w:rsidRPr="00491B0A" w:rsidRDefault="002A2637" w:rsidP="00B4184E">
            <w:pPr>
              <w:autoSpaceDE w:val="0"/>
              <w:autoSpaceDN w:val="0"/>
              <w:adjustRightInd w:val="0"/>
              <w:spacing w:line="240" w:lineRule="auto"/>
              <w:ind w:hanging="142"/>
              <w:jc w:val="center"/>
              <w:rPr>
                <w:rFonts w:ascii="Bookman Old Style" w:hAnsi="Bookman Old Style"/>
                <w:bCs/>
                <w:color w:val="0A50A2"/>
                <w:sz w:val="24"/>
                <w:szCs w:val="24"/>
              </w:rPr>
            </w:pPr>
            <w:r w:rsidRPr="00491B0A">
              <w:rPr>
                <w:rFonts w:ascii="Bookman Old Style" w:hAnsi="Bookman Old Style"/>
                <w:bCs/>
                <w:color w:val="000000"/>
                <w:sz w:val="24"/>
                <w:szCs w:val="24"/>
              </w:rPr>
              <w:t>Unit</w:t>
            </w:r>
          </w:p>
        </w:tc>
        <w:tc>
          <w:tcPr>
            <w:tcW w:w="3402" w:type="dxa"/>
            <w:vMerge w:val="restart"/>
          </w:tcPr>
          <w:p w:rsidR="002A2637" w:rsidRPr="00491B0A" w:rsidRDefault="002A2637" w:rsidP="00B4184E">
            <w:pPr>
              <w:tabs>
                <w:tab w:val="left" w:pos="510"/>
                <w:tab w:val="center" w:pos="1522"/>
              </w:tabs>
              <w:autoSpaceDE w:val="0"/>
              <w:autoSpaceDN w:val="0"/>
              <w:adjustRightInd w:val="0"/>
              <w:spacing w:line="240" w:lineRule="auto"/>
              <w:ind w:left="-250" w:firstLine="108"/>
              <w:jc w:val="center"/>
              <w:rPr>
                <w:rFonts w:ascii="Bookman Old Style" w:hAnsi="Bookman Old Style"/>
                <w:bCs/>
                <w:color w:val="000000"/>
                <w:sz w:val="24"/>
                <w:szCs w:val="24"/>
              </w:rPr>
            </w:pPr>
            <w:r w:rsidRPr="00491B0A">
              <w:rPr>
                <w:rFonts w:ascii="Bookman Old Style" w:hAnsi="Bookman Old Style"/>
                <w:bCs/>
                <w:color w:val="000000"/>
                <w:sz w:val="24"/>
                <w:szCs w:val="24"/>
              </w:rPr>
              <w:t>Quoted Unit rate in Rs.</w:t>
            </w:r>
          </w:p>
          <w:p w:rsidR="002A2637" w:rsidRPr="00491B0A" w:rsidRDefault="002A2637" w:rsidP="00B4184E">
            <w:pPr>
              <w:autoSpaceDE w:val="0"/>
              <w:autoSpaceDN w:val="0"/>
              <w:adjustRightInd w:val="0"/>
              <w:spacing w:line="240" w:lineRule="auto"/>
              <w:ind w:hanging="142"/>
              <w:jc w:val="center"/>
              <w:rPr>
                <w:rFonts w:ascii="Bookman Old Style" w:hAnsi="Bookman Old Style"/>
                <w:bCs/>
                <w:color w:val="000000"/>
                <w:sz w:val="24"/>
                <w:szCs w:val="24"/>
              </w:rPr>
            </w:pPr>
            <w:r w:rsidRPr="00491B0A">
              <w:rPr>
                <w:rFonts w:ascii="Bookman Old Style" w:hAnsi="Bookman Old Style"/>
                <w:bCs/>
                <w:color w:val="000000"/>
                <w:sz w:val="24"/>
                <w:szCs w:val="24"/>
              </w:rPr>
              <w:t xml:space="preserve">(Including </w:t>
            </w:r>
            <w:r w:rsidR="00A6351B" w:rsidRPr="00491B0A">
              <w:rPr>
                <w:rFonts w:ascii="Bookman Old Style" w:hAnsi="Bookman Old Style"/>
                <w:bCs/>
                <w:color w:val="000000"/>
                <w:sz w:val="24"/>
                <w:szCs w:val="24"/>
              </w:rPr>
              <w:t>Ex-Factory</w:t>
            </w:r>
            <w:r w:rsidRPr="00491B0A">
              <w:rPr>
                <w:rFonts w:ascii="Bookman Old Style" w:hAnsi="Bookman Old Style"/>
                <w:bCs/>
                <w:color w:val="000000"/>
                <w:sz w:val="24"/>
                <w:szCs w:val="24"/>
              </w:rPr>
              <w:t xml:space="preserve"> price,</w:t>
            </w:r>
          </w:p>
          <w:p w:rsidR="002A2637" w:rsidRPr="00491B0A" w:rsidRDefault="002A2637" w:rsidP="00B4184E">
            <w:pPr>
              <w:autoSpaceDE w:val="0"/>
              <w:autoSpaceDN w:val="0"/>
              <w:adjustRightInd w:val="0"/>
              <w:spacing w:line="240" w:lineRule="auto"/>
              <w:ind w:hanging="142"/>
              <w:jc w:val="center"/>
              <w:rPr>
                <w:rFonts w:ascii="Bookman Old Style" w:hAnsi="Bookman Old Style"/>
                <w:bCs/>
                <w:color w:val="000000"/>
                <w:sz w:val="24"/>
                <w:szCs w:val="24"/>
              </w:rPr>
            </w:pPr>
            <w:r w:rsidRPr="00491B0A">
              <w:rPr>
                <w:rFonts w:ascii="Bookman Old Style" w:hAnsi="Bookman Old Style"/>
                <w:bCs/>
                <w:color w:val="000000"/>
                <w:sz w:val="24"/>
                <w:szCs w:val="24"/>
              </w:rPr>
              <w:t>excise duty, packing and forwarding, transportation, insurance, other local costs incidental to delivery and</w:t>
            </w:r>
          </w:p>
          <w:p w:rsidR="002A2637" w:rsidRPr="00491B0A" w:rsidRDefault="002A2637" w:rsidP="00B4184E">
            <w:pPr>
              <w:autoSpaceDE w:val="0"/>
              <w:autoSpaceDN w:val="0"/>
              <w:adjustRightInd w:val="0"/>
              <w:spacing w:line="240" w:lineRule="auto"/>
              <w:ind w:hanging="142"/>
              <w:jc w:val="center"/>
              <w:rPr>
                <w:rFonts w:ascii="Bookman Old Style" w:hAnsi="Bookman Old Style"/>
                <w:bCs/>
                <w:color w:val="0A50A2"/>
                <w:sz w:val="24"/>
                <w:szCs w:val="24"/>
              </w:rPr>
            </w:pPr>
            <w:r w:rsidRPr="00491B0A">
              <w:rPr>
                <w:rFonts w:ascii="Bookman Old Style" w:hAnsi="Bookman Old Style"/>
                <w:bCs/>
                <w:color w:val="000000"/>
                <w:sz w:val="24"/>
                <w:szCs w:val="24"/>
              </w:rPr>
              <w:t>warranty/ guaranty commitments)</w:t>
            </w:r>
          </w:p>
        </w:tc>
        <w:tc>
          <w:tcPr>
            <w:tcW w:w="1701" w:type="dxa"/>
            <w:vMerge w:val="restart"/>
          </w:tcPr>
          <w:p w:rsidR="002A2637" w:rsidRPr="00491B0A" w:rsidRDefault="002A2637" w:rsidP="00B4184E">
            <w:pPr>
              <w:autoSpaceDE w:val="0"/>
              <w:autoSpaceDN w:val="0"/>
              <w:adjustRightInd w:val="0"/>
              <w:spacing w:line="240" w:lineRule="auto"/>
              <w:ind w:hanging="142"/>
              <w:jc w:val="center"/>
              <w:rPr>
                <w:rFonts w:ascii="Bookman Old Style" w:hAnsi="Bookman Old Style"/>
                <w:bCs/>
                <w:color w:val="000000"/>
                <w:sz w:val="24"/>
                <w:szCs w:val="24"/>
              </w:rPr>
            </w:pPr>
            <w:r w:rsidRPr="00491B0A">
              <w:rPr>
                <w:rFonts w:ascii="Bookman Old Style" w:hAnsi="Bookman Old Style"/>
                <w:bCs/>
                <w:color w:val="000000"/>
                <w:sz w:val="24"/>
                <w:szCs w:val="24"/>
              </w:rPr>
              <w:t>Total Price</w:t>
            </w:r>
          </w:p>
          <w:p w:rsidR="002A2637" w:rsidRPr="00491B0A" w:rsidRDefault="002A2637" w:rsidP="00B4184E">
            <w:pPr>
              <w:autoSpaceDE w:val="0"/>
              <w:autoSpaceDN w:val="0"/>
              <w:adjustRightInd w:val="0"/>
              <w:spacing w:line="240" w:lineRule="auto"/>
              <w:ind w:hanging="142"/>
              <w:jc w:val="center"/>
              <w:rPr>
                <w:rFonts w:ascii="Bookman Old Style" w:hAnsi="Bookman Old Style"/>
                <w:bCs/>
                <w:color w:val="000000"/>
                <w:sz w:val="24"/>
                <w:szCs w:val="24"/>
              </w:rPr>
            </w:pPr>
            <w:r w:rsidRPr="00491B0A">
              <w:rPr>
                <w:rFonts w:ascii="Bookman Old Style" w:hAnsi="Bookman Old Style"/>
                <w:bCs/>
                <w:color w:val="000000"/>
                <w:sz w:val="24"/>
                <w:szCs w:val="24"/>
              </w:rPr>
              <w:t>(A)</w:t>
            </w:r>
          </w:p>
        </w:tc>
        <w:tc>
          <w:tcPr>
            <w:tcW w:w="5103" w:type="dxa"/>
            <w:gridSpan w:val="2"/>
          </w:tcPr>
          <w:p w:rsidR="002A2637" w:rsidRPr="00491B0A" w:rsidRDefault="002A2637" w:rsidP="00B4184E">
            <w:pPr>
              <w:autoSpaceDE w:val="0"/>
              <w:autoSpaceDN w:val="0"/>
              <w:adjustRightInd w:val="0"/>
              <w:spacing w:line="240" w:lineRule="auto"/>
              <w:ind w:hanging="142"/>
              <w:jc w:val="center"/>
              <w:rPr>
                <w:rFonts w:ascii="Bookman Old Style" w:hAnsi="Bookman Old Style"/>
                <w:bCs/>
                <w:color w:val="0A50A2"/>
                <w:sz w:val="24"/>
                <w:szCs w:val="24"/>
              </w:rPr>
            </w:pPr>
            <w:r w:rsidRPr="00491B0A">
              <w:rPr>
                <w:rFonts w:ascii="Bookman Old Style" w:hAnsi="Bookman Old Style"/>
                <w:bCs/>
                <w:color w:val="000000"/>
                <w:sz w:val="24"/>
                <w:szCs w:val="24"/>
              </w:rPr>
              <w:t>Sales tax and other taxes payable</w:t>
            </w:r>
          </w:p>
        </w:tc>
      </w:tr>
      <w:tr w:rsidR="002A2637" w:rsidRPr="00491B0A" w:rsidTr="00E73E9A">
        <w:trPr>
          <w:cantSplit/>
          <w:trHeight w:val="1312"/>
        </w:trPr>
        <w:tc>
          <w:tcPr>
            <w:tcW w:w="851" w:type="dxa"/>
            <w:vMerge/>
          </w:tcPr>
          <w:p w:rsidR="002A2637" w:rsidRPr="00491B0A" w:rsidRDefault="002A2637" w:rsidP="00B4184E">
            <w:pPr>
              <w:autoSpaceDE w:val="0"/>
              <w:autoSpaceDN w:val="0"/>
              <w:adjustRightInd w:val="0"/>
              <w:spacing w:line="240" w:lineRule="auto"/>
              <w:ind w:hanging="142"/>
              <w:jc w:val="center"/>
              <w:rPr>
                <w:rFonts w:ascii="Bookman Old Style" w:hAnsi="Bookman Old Style"/>
                <w:bCs/>
                <w:color w:val="0A50A2"/>
                <w:sz w:val="24"/>
                <w:szCs w:val="24"/>
              </w:rPr>
            </w:pPr>
          </w:p>
        </w:tc>
        <w:tc>
          <w:tcPr>
            <w:tcW w:w="1701" w:type="dxa"/>
            <w:vMerge/>
          </w:tcPr>
          <w:p w:rsidR="002A2637" w:rsidRPr="00491B0A" w:rsidRDefault="002A2637" w:rsidP="00B4184E">
            <w:pPr>
              <w:autoSpaceDE w:val="0"/>
              <w:autoSpaceDN w:val="0"/>
              <w:adjustRightInd w:val="0"/>
              <w:spacing w:line="240" w:lineRule="auto"/>
              <w:ind w:hanging="142"/>
              <w:jc w:val="center"/>
              <w:rPr>
                <w:rFonts w:ascii="Bookman Old Style" w:hAnsi="Bookman Old Style"/>
                <w:bCs/>
                <w:color w:val="0A50A2"/>
                <w:sz w:val="24"/>
                <w:szCs w:val="24"/>
              </w:rPr>
            </w:pPr>
          </w:p>
        </w:tc>
        <w:tc>
          <w:tcPr>
            <w:tcW w:w="567" w:type="dxa"/>
            <w:vMerge/>
          </w:tcPr>
          <w:p w:rsidR="002A2637" w:rsidRPr="00491B0A" w:rsidRDefault="002A2637" w:rsidP="00B4184E">
            <w:pPr>
              <w:autoSpaceDE w:val="0"/>
              <w:autoSpaceDN w:val="0"/>
              <w:adjustRightInd w:val="0"/>
              <w:spacing w:line="240" w:lineRule="auto"/>
              <w:ind w:hanging="142"/>
              <w:jc w:val="center"/>
              <w:rPr>
                <w:rFonts w:ascii="Bookman Old Style" w:hAnsi="Bookman Old Style"/>
                <w:bCs/>
                <w:color w:val="0A50A2"/>
                <w:sz w:val="24"/>
                <w:szCs w:val="24"/>
              </w:rPr>
            </w:pPr>
          </w:p>
        </w:tc>
        <w:tc>
          <w:tcPr>
            <w:tcW w:w="708" w:type="dxa"/>
            <w:vMerge/>
          </w:tcPr>
          <w:p w:rsidR="002A2637" w:rsidRPr="00491B0A" w:rsidRDefault="002A2637" w:rsidP="00B4184E">
            <w:pPr>
              <w:autoSpaceDE w:val="0"/>
              <w:autoSpaceDN w:val="0"/>
              <w:adjustRightInd w:val="0"/>
              <w:spacing w:line="240" w:lineRule="auto"/>
              <w:ind w:hanging="142"/>
              <w:jc w:val="center"/>
              <w:rPr>
                <w:rFonts w:ascii="Bookman Old Style" w:hAnsi="Bookman Old Style"/>
                <w:bCs/>
                <w:color w:val="0A50A2"/>
                <w:sz w:val="24"/>
                <w:szCs w:val="24"/>
              </w:rPr>
            </w:pPr>
          </w:p>
        </w:tc>
        <w:tc>
          <w:tcPr>
            <w:tcW w:w="3402" w:type="dxa"/>
            <w:vMerge/>
          </w:tcPr>
          <w:p w:rsidR="002A2637" w:rsidRPr="00491B0A" w:rsidRDefault="002A2637" w:rsidP="00B4184E">
            <w:pPr>
              <w:autoSpaceDE w:val="0"/>
              <w:autoSpaceDN w:val="0"/>
              <w:adjustRightInd w:val="0"/>
              <w:spacing w:line="240" w:lineRule="auto"/>
              <w:ind w:hanging="142"/>
              <w:jc w:val="center"/>
              <w:rPr>
                <w:rFonts w:ascii="Bookman Old Style" w:hAnsi="Bookman Old Style"/>
                <w:bCs/>
                <w:color w:val="0A50A2"/>
                <w:sz w:val="24"/>
                <w:szCs w:val="24"/>
              </w:rPr>
            </w:pPr>
          </w:p>
        </w:tc>
        <w:tc>
          <w:tcPr>
            <w:tcW w:w="1701" w:type="dxa"/>
            <w:vMerge/>
          </w:tcPr>
          <w:p w:rsidR="002A2637" w:rsidRPr="00491B0A" w:rsidRDefault="002A2637" w:rsidP="00B4184E">
            <w:pPr>
              <w:autoSpaceDE w:val="0"/>
              <w:autoSpaceDN w:val="0"/>
              <w:adjustRightInd w:val="0"/>
              <w:spacing w:line="240" w:lineRule="auto"/>
              <w:ind w:hanging="142"/>
              <w:jc w:val="center"/>
              <w:rPr>
                <w:rFonts w:ascii="Bookman Old Style" w:hAnsi="Bookman Old Style"/>
                <w:bCs/>
                <w:color w:val="000000"/>
                <w:sz w:val="24"/>
                <w:szCs w:val="24"/>
              </w:rPr>
            </w:pPr>
          </w:p>
        </w:tc>
        <w:tc>
          <w:tcPr>
            <w:tcW w:w="2410" w:type="dxa"/>
          </w:tcPr>
          <w:p w:rsidR="002A2637" w:rsidRPr="00491B0A" w:rsidRDefault="002A2637" w:rsidP="00B4184E">
            <w:pPr>
              <w:autoSpaceDE w:val="0"/>
              <w:autoSpaceDN w:val="0"/>
              <w:adjustRightInd w:val="0"/>
              <w:spacing w:line="240" w:lineRule="auto"/>
              <w:ind w:hanging="142"/>
              <w:jc w:val="center"/>
              <w:rPr>
                <w:rFonts w:ascii="Bookman Old Style" w:hAnsi="Bookman Old Style"/>
                <w:bCs/>
                <w:color w:val="000000"/>
                <w:sz w:val="24"/>
                <w:szCs w:val="24"/>
              </w:rPr>
            </w:pPr>
            <w:r w:rsidRPr="00491B0A">
              <w:rPr>
                <w:rFonts w:ascii="Bookman Old Style" w:hAnsi="Bookman Old Style"/>
                <w:bCs/>
                <w:color w:val="000000"/>
                <w:sz w:val="24"/>
                <w:szCs w:val="24"/>
              </w:rPr>
              <w:t>In %</w:t>
            </w:r>
          </w:p>
        </w:tc>
        <w:tc>
          <w:tcPr>
            <w:tcW w:w="2693" w:type="dxa"/>
          </w:tcPr>
          <w:p w:rsidR="002A2637" w:rsidRPr="00491B0A" w:rsidRDefault="002A2637" w:rsidP="00B4184E">
            <w:pPr>
              <w:autoSpaceDE w:val="0"/>
              <w:autoSpaceDN w:val="0"/>
              <w:adjustRightInd w:val="0"/>
              <w:spacing w:line="240" w:lineRule="auto"/>
              <w:ind w:hanging="142"/>
              <w:jc w:val="center"/>
              <w:rPr>
                <w:rFonts w:ascii="Bookman Old Style" w:hAnsi="Bookman Old Style"/>
                <w:bCs/>
                <w:color w:val="0A50A2"/>
                <w:sz w:val="24"/>
                <w:szCs w:val="24"/>
              </w:rPr>
            </w:pPr>
            <w:r w:rsidRPr="00491B0A">
              <w:rPr>
                <w:rFonts w:ascii="Bookman Old Style" w:hAnsi="Bookman Old Style"/>
                <w:bCs/>
                <w:color w:val="000000"/>
                <w:sz w:val="24"/>
                <w:szCs w:val="24"/>
              </w:rPr>
              <w:t>In figures (B)</w:t>
            </w:r>
          </w:p>
        </w:tc>
      </w:tr>
      <w:tr w:rsidR="002A2637" w:rsidRPr="00491B0A" w:rsidTr="00E304F8">
        <w:trPr>
          <w:trHeight w:val="546"/>
        </w:trPr>
        <w:tc>
          <w:tcPr>
            <w:tcW w:w="851" w:type="dxa"/>
          </w:tcPr>
          <w:p w:rsidR="002A2637" w:rsidRPr="00491B0A" w:rsidRDefault="002A2637" w:rsidP="003416AF">
            <w:pPr>
              <w:autoSpaceDE w:val="0"/>
              <w:autoSpaceDN w:val="0"/>
              <w:adjustRightInd w:val="0"/>
              <w:spacing w:line="360" w:lineRule="auto"/>
              <w:ind w:hanging="142"/>
              <w:jc w:val="center"/>
              <w:rPr>
                <w:rFonts w:ascii="Bookman Old Style" w:hAnsi="Bookman Old Style"/>
                <w:b/>
                <w:bCs/>
                <w:color w:val="0A50A2"/>
                <w:sz w:val="24"/>
                <w:szCs w:val="24"/>
              </w:rPr>
            </w:pPr>
          </w:p>
        </w:tc>
        <w:tc>
          <w:tcPr>
            <w:tcW w:w="1701" w:type="dxa"/>
          </w:tcPr>
          <w:p w:rsidR="002A2637" w:rsidRPr="00491B0A" w:rsidRDefault="002A2637" w:rsidP="003416AF">
            <w:pPr>
              <w:autoSpaceDE w:val="0"/>
              <w:autoSpaceDN w:val="0"/>
              <w:adjustRightInd w:val="0"/>
              <w:spacing w:line="360" w:lineRule="auto"/>
              <w:ind w:hanging="142"/>
              <w:jc w:val="center"/>
              <w:rPr>
                <w:rFonts w:ascii="Bookman Old Style" w:hAnsi="Bookman Old Style"/>
                <w:b/>
                <w:bCs/>
                <w:color w:val="0A50A2"/>
                <w:sz w:val="24"/>
                <w:szCs w:val="24"/>
              </w:rPr>
            </w:pPr>
          </w:p>
        </w:tc>
        <w:tc>
          <w:tcPr>
            <w:tcW w:w="567" w:type="dxa"/>
          </w:tcPr>
          <w:p w:rsidR="002A2637" w:rsidRPr="00491B0A" w:rsidRDefault="002A2637" w:rsidP="003416AF">
            <w:pPr>
              <w:autoSpaceDE w:val="0"/>
              <w:autoSpaceDN w:val="0"/>
              <w:adjustRightInd w:val="0"/>
              <w:spacing w:line="360" w:lineRule="auto"/>
              <w:ind w:hanging="142"/>
              <w:jc w:val="center"/>
              <w:rPr>
                <w:rFonts w:ascii="Bookman Old Style" w:hAnsi="Bookman Old Style"/>
                <w:b/>
                <w:bCs/>
                <w:color w:val="0A50A2"/>
                <w:sz w:val="24"/>
                <w:szCs w:val="24"/>
              </w:rPr>
            </w:pPr>
          </w:p>
        </w:tc>
        <w:tc>
          <w:tcPr>
            <w:tcW w:w="708" w:type="dxa"/>
          </w:tcPr>
          <w:p w:rsidR="002A2637" w:rsidRPr="00491B0A" w:rsidRDefault="002A2637" w:rsidP="003416AF">
            <w:pPr>
              <w:autoSpaceDE w:val="0"/>
              <w:autoSpaceDN w:val="0"/>
              <w:adjustRightInd w:val="0"/>
              <w:spacing w:line="360" w:lineRule="auto"/>
              <w:ind w:hanging="142"/>
              <w:jc w:val="center"/>
              <w:rPr>
                <w:rFonts w:ascii="Bookman Old Style" w:hAnsi="Bookman Old Style"/>
                <w:b/>
                <w:bCs/>
                <w:color w:val="0A50A2"/>
                <w:sz w:val="24"/>
                <w:szCs w:val="24"/>
              </w:rPr>
            </w:pPr>
          </w:p>
        </w:tc>
        <w:tc>
          <w:tcPr>
            <w:tcW w:w="3402" w:type="dxa"/>
          </w:tcPr>
          <w:p w:rsidR="002A2637" w:rsidRPr="00491B0A" w:rsidRDefault="002A2637" w:rsidP="003416AF">
            <w:pPr>
              <w:autoSpaceDE w:val="0"/>
              <w:autoSpaceDN w:val="0"/>
              <w:adjustRightInd w:val="0"/>
              <w:spacing w:line="360" w:lineRule="auto"/>
              <w:ind w:hanging="142"/>
              <w:jc w:val="center"/>
              <w:rPr>
                <w:rFonts w:ascii="Bookman Old Style" w:hAnsi="Bookman Old Style"/>
                <w:b/>
                <w:bCs/>
                <w:color w:val="0A50A2"/>
                <w:sz w:val="24"/>
                <w:szCs w:val="24"/>
              </w:rPr>
            </w:pPr>
          </w:p>
        </w:tc>
        <w:tc>
          <w:tcPr>
            <w:tcW w:w="1701" w:type="dxa"/>
          </w:tcPr>
          <w:p w:rsidR="002A2637" w:rsidRPr="00491B0A" w:rsidRDefault="002A2637" w:rsidP="003416AF">
            <w:pPr>
              <w:autoSpaceDE w:val="0"/>
              <w:autoSpaceDN w:val="0"/>
              <w:adjustRightInd w:val="0"/>
              <w:spacing w:line="360" w:lineRule="auto"/>
              <w:ind w:hanging="142"/>
              <w:jc w:val="center"/>
              <w:rPr>
                <w:rFonts w:ascii="Bookman Old Style" w:hAnsi="Bookman Old Style"/>
                <w:b/>
                <w:bCs/>
                <w:color w:val="0A50A2"/>
                <w:sz w:val="24"/>
                <w:szCs w:val="24"/>
              </w:rPr>
            </w:pPr>
          </w:p>
        </w:tc>
        <w:tc>
          <w:tcPr>
            <w:tcW w:w="2410" w:type="dxa"/>
          </w:tcPr>
          <w:p w:rsidR="002A2637" w:rsidRPr="00491B0A" w:rsidRDefault="002A2637" w:rsidP="003416AF">
            <w:pPr>
              <w:autoSpaceDE w:val="0"/>
              <w:autoSpaceDN w:val="0"/>
              <w:adjustRightInd w:val="0"/>
              <w:spacing w:line="360" w:lineRule="auto"/>
              <w:ind w:hanging="142"/>
              <w:jc w:val="center"/>
              <w:rPr>
                <w:rFonts w:ascii="Bookman Old Style" w:hAnsi="Bookman Old Style"/>
                <w:b/>
                <w:bCs/>
                <w:color w:val="0A50A2"/>
                <w:sz w:val="24"/>
                <w:szCs w:val="24"/>
              </w:rPr>
            </w:pPr>
          </w:p>
        </w:tc>
        <w:tc>
          <w:tcPr>
            <w:tcW w:w="2693" w:type="dxa"/>
          </w:tcPr>
          <w:p w:rsidR="002A2637" w:rsidRPr="00491B0A" w:rsidRDefault="002A2637" w:rsidP="003416AF">
            <w:pPr>
              <w:autoSpaceDE w:val="0"/>
              <w:autoSpaceDN w:val="0"/>
              <w:adjustRightInd w:val="0"/>
              <w:spacing w:line="360" w:lineRule="auto"/>
              <w:ind w:hanging="142"/>
              <w:jc w:val="center"/>
              <w:rPr>
                <w:rFonts w:ascii="Bookman Old Style" w:hAnsi="Bookman Old Style"/>
                <w:b/>
                <w:bCs/>
                <w:color w:val="0A50A2"/>
                <w:sz w:val="24"/>
                <w:szCs w:val="24"/>
              </w:rPr>
            </w:pPr>
          </w:p>
        </w:tc>
      </w:tr>
      <w:tr w:rsidR="002A2637" w:rsidRPr="00491B0A" w:rsidTr="00B4184E">
        <w:trPr>
          <w:trHeight w:val="434"/>
        </w:trPr>
        <w:tc>
          <w:tcPr>
            <w:tcW w:w="7229" w:type="dxa"/>
            <w:gridSpan w:val="5"/>
          </w:tcPr>
          <w:p w:rsidR="002A2637" w:rsidRPr="00491B0A" w:rsidRDefault="002A2637" w:rsidP="003416AF">
            <w:pPr>
              <w:autoSpaceDE w:val="0"/>
              <w:autoSpaceDN w:val="0"/>
              <w:adjustRightInd w:val="0"/>
              <w:spacing w:line="240" w:lineRule="auto"/>
              <w:ind w:hanging="142"/>
              <w:jc w:val="center"/>
              <w:rPr>
                <w:rFonts w:ascii="Bookman Old Style" w:hAnsi="Bookman Old Style"/>
                <w:b/>
                <w:bCs/>
                <w:color w:val="000000"/>
                <w:sz w:val="24"/>
                <w:szCs w:val="24"/>
              </w:rPr>
            </w:pPr>
            <w:r w:rsidRPr="00491B0A">
              <w:rPr>
                <w:rFonts w:ascii="Bookman Old Style" w:hAnsi="Bookman Old Style"/>
                <w:b/>
                <w:bCs/>
                <w:color w:val="000000"/>
                <w:sz w:val="24"/>
                <w:szCs w:val="24"/>
              </w:rPr>
              <w:t>Total Cost</w:t>
            </w:r>
          </w:p>
          <w:p w:rsidR="002A2637" w:rsidRPr="00491B0A" w:rsidRDefault="002A2637" w:rsidP="003416AF">
            <w:pPr>
              <w:autoSpaceDE w:val="0"/>
              <w:autoSpaceDN w:val="0"/>
              <w:adjustRightInd w:val="0"/>
              <w:spacing w:line="240" w:lineRule="auto"/>
              <w:ind w:hanging="142"/>
              <w:jc w:val="center"/>
              <w:rPr>
                <w:rFonts w:ascii="Bookman Old Style" w:hAnsi="Bookman Old Style"/>
                <w:b/>
                <w:bCs/>
                <w:color w:val="000000"/>
                <w:sz w:val="24"/>
                <w:szCs w:val="24"/>
              </w:rPr>
            </w:pPr>
          </w:p>
        </w:tc>
        <w:tc>
          <w:tcPr>
            <w:tcW w:w="1701" w:type="dxa"/>
          </w:tcPr>
          <w:p w:rsidR="002A2637" w:rsidRPr="00491B0A" w:rsidRDefault="002A2637" w:rsidP="003416AF">
            <w:pPr>
              <w:autoSpaceDE w:val="0"/>
              <w:autoSpaceDN w:val="0"/>
              <w:adjustRightInd w:val="0"/>
              <w:spacing w:line="360" w:lineRule="auto"/>
              <w:ind w:hanging="142"/>
              <w:jc w:val="center"/>
              <w:rPr>
                <w:rFonts w:ascii="Bookman Old Style" w:hAnsi="Bookman Old Style"/>
                <w:b/>
                <w:bCs/>
                <w:color w:val="0A50A2"/>
                <w:sz w:val="24"/>
                <w:szCs w:val="24"/>
              </w:rPr>
            </w:pPr>
          </w:p>
        </w:tc>
        <w:tc>
          <w:tcPr>
            <w:tcW w:w="2410" w:type="dxa"/>
          </w:tcPr>
          <w:p w:rsidR="002A2637" w:rsidRPr="00491B0A" w:rsidRDefault="002A2637" w:rsidP="003416AF">
            <w:pPr>
              <w:autoSpaceDE w:val="0"/>
              <w:autoSpaceDN w:val="0"/>
              <w:adjustRightInd w:val="0"/>
              <w:spacing w:line="360" w:lineRule="auto"/>
              <w:ind w:hanging="142"/>
              <w:jc w:val="center"/>
              <w:rPr>
                <w:rFonts w:ascii="Bookman Old Style" w:hAnsi="Bookman Old Style"/>
                <w:b/>
                <w:bCs/>
                <w:color w:val="0A50A2"/>
                <w:sz w:val="24"/>
                <w:szCs w:val="24"/>
              </w:rPr>
            </w:pPr>
          </w:p>
        </w:tc>
        <w:tc>
          <w:tcPr>
            <w:tcW w:w="2693" w:type="dxa"/>
          </w:tcPr>
          <w:p w:rsidR="002A2637" w:rsidRPr="00491B0A" w:rsidRDefault="002A2637" w:rsidP="003416AF">
            <w:pPr>
              <w:autoSpaceDE w:val="0"/>
              <w:autoSpaceDN w:val="0"/>
              <w:adjustRightInd w:val="0"/>
              <w:spacing w:line="360" w:lineRule="auto"/>
              <w:ind w:hanging="142"/>
              <w:jc w:val="center"/>
              <w:rPr>
                <w:rFonts w:ascii="Bookman Old Style" w:hAnsi="Bookman Old Style"/>
                <w:b/>
                <w:bCs/>
                <w:color w:val="0A50A2"/>
                <w:sz w:val="24"/>
                <w:szCs w:val="24"/>
              </w:rPr>
            </w:pPr>
          </w:p>
        </w:tc>
      </w:tr>
    </w:tbl>
    <w:p w:rsidR="00CF777A" w:rsidRPr="00491B0A" w:rsidRDefault="00CF777A" w:rsidP="00ED7032">
      <w:pPr>
        <w:pStyle w:val="Normal1"/>
        <w:spacing w:line="240" w:lineRule="auto"/>
        <w:contextualSpacing w:val="0"/>
        <w:jc w:val="both"/>
        <w:rPr>
          <w:rFonts w:ascii="Bookman Old Style" w:eastAsia="Calibri" w:hAnsi="Bookman Old Style"/>
          <w:sz w:val="24"/>
          <w:szCs w:val="24"/>
        </w:rPr>
      </w:pPr>
    </w:p>
    <w:p w:rsidR="002A2637" w:rsidRPr="00491B0A" w:rsidRDefault="002A2637" w:rsidP="002A2637">
      <w:pPr>
        <w:pStyle w:val="Normal1"/>
        <w:spacing w:line="240" w:lineRule="auto"/>
        <w:contextualSpacing w:val="0"/>
        <w:jc w:val="right"/>
        <w:rPr>
          <w:rFonts w:ascii="Bookman Old Style" w:eastAsia="Calibri" w:hAnsi="Bookman Old Style"/>
          <w:sz w:val="24"/>
          <w:szCs w:val="24"/>
        </w:rPr>
      </w:pPr>
      <w:r w:rsidRPr="00491B0A">
        <w:rPr>
          <w:rFonts w:ascii="Bookman Old Style" w:eastAsia="Calibri" w:hAnsi="Bookman Old Style"/>
          <w:sz w:val="24"/>
          <w:szCs w:val="24"/>
        </w:rPr>
        <w:t xml:space="preserve">Gross Total Cost (A+B): Rs. ________________   </w:t>
      </w:r>
    </w:p>
    <w:p w:rsidR="00592103" w:rsidRPr="00491B0A" w:rsidRDefault="002A2637" w:rsidP="00B60603">
      <w:pPr>
        <w:pStyle w:val="Normal1"/>
        <w:spacing w:line="240" w:lineRule="auto"/>
        <w:contextualSpacing w:val="0"/>
        <w:jc w:val="both"/>
        <w:rPr>
          <w:rFonts w:ascii="Bookman Old Style" w:eastAsia="Calibri" w:hAnsi="Bookman Old Style"/>
          <w:sz w:val="24"/>
          <w:szCs w:val="24"/>
        </w:rPr>
      </w:pPr>
      <w:r w:rsidRPr="00491B0A">
        <w:rPr>
          <w:rFonts w:ascii="Bookman Old Style" w:eastAsia="Calibri" w:hAnsi="Bookman Old Style"/>
          <w:sz w:val="24"/>
          <w:szCs w:val="24"/>
        </w:rPr>
        <w:t>We agree to supply the above goods in accordance with the technical specifications for a total contract price of Rs. ———————— (Amount in figures) (Rupees ————————amount in words) within the period specified in the Invitation for Quotations.</w:t>
      </w:r>
    </w:p>
    <w:p w:rsidR="00592103" w:rsidRPr="00491B0A" w:rsidRDefault="00592103" w:rsidP="00E304F8">
      <w:pPr>
        <w:pStyle w:val="Normal1"/>
        <w:contextualSpacing w:val="0"/>
        <w:jc w:val="both"/>
        <w:rPr>
          <w:rFonts w:ascii="Bookman Old Style" w:eastAsia="Calibri" w:hAnsi="Bookman Old Style"/>
          <w:sz w:val="24"/>
          <w:szCs w:val="24"/>
        </w:rPr>
      </w:pPr>
      <w:r w:rsidRPr="00491B0A">
        <w:rPr>
          <w:rFonts w:ascii="Bookman Old Style" w:eastAsia="Calibri" w:hAnsi="Bookman Old Style"/>
          <w:sz w:val="24"/>
          <w:szCs w:val="24"/>
        </w:rPr>
        <w:t>We confirm that the normal commercial warranty/ guarantee of ——————— months shall apply to the offered items and we also confirm to agree with terms and conditions as mentioned in the Invitation Letter.</w:t>
      </w:r>
    </w:p>
    <w:p w:rsidR="00592103" w:rsidRPr="00491B0A" w:rsidRDefault="00592103" w:rsidP="00592103">
      <w:pPr>
        <w:pStyle w:val="Normal1"/>
        <w:spacing w:line="240" w:lineRule="auto"/>
        <w:contextualSpacing w:val="0"/>
        <w:jc w:val="both"/>
        <w:rPr>
          <w:rFonts w:ascii="Bookman Old Style" w:eastAsia="Calibri" w:hAnsi="Bookman Old Style"/>
          <w:sz w:val="24"/>
          <w:szCs w:val="24"/>
        </w:rPr>
      </w:pPr>
      <w:r w:rsidRPr="00491B0A">
        <w:rPr>
          <w:rFonts w:ascii="Bookman Old Style" w:eastAsia="Calibri" w:hAnsi="Bookman Old Style"/>
          <w:sz w:val="24"/>
          <w:szCs w:val="24"/>
        </w:rPr>
        <w:t>We hereby certify that we have taken steps to ensure that no person acting for us or on our behalf will engage in bribery.</w:t>
      </w:r>
    </w:p>
    <w:p w:rsidR="00CF777A" w:rsidRPr="00491B0A" w:rsidRDefault="00CF777A" w:rsidP="00592103">
      <w:pPr>
        <w:pStyle w:val="Normal1"/>
        <w:spacing w:line="240" w:lineRule="auto"/>
        <w:contextualSpacing w:val="0"/>
        <w:jc w:val="both"/>
        <w:rPr>
          <w:rFonts w:ascii="Bookman Old Style" w:eastAsia="Calibri" w:hAnsi="Bookman Old Style"/>
          <w:sz w:val="24"/>
          <w:szCs w:val="24"/>
        </w:rPr>
      </w:pPr>
    </w:p>
    <w:p w:rsidR="00592103" w:rsidRPr="00491B0A" w:rsidRDefault="00592103" w:rsidP="00592103">
      <w:pPr>
        <w:pStyle w:val="Normal1"/>
        <w:spacing w:line="240" w:lineRule="auto"/>
        <w:contextualSpacing w:val="0"/>
        <w:jc w:val="both"/>
        <w:rPr>
          <w:rFonts w:ascii="Bookman Old Style" w:eastAsia="Calibri" w:hAnsi="Bookman Old Style"/>
          <w:sz w:val="24"/>
          <w:szCs w:val="24"/>
        </w:rPr>
      </w:pPr>
      <w:r w:rsidRPr="00491B0A">
        <w:rPr>
          <w:rFonts w:ascii="Bookman Old Style" w:eastAsia="Calibri" w:hAnsi="Bookman Old Style"/>
          <w:sz w:val="24"/>
          <w:szCs w:val="24"/>
        </w:rPr>
        <w:t>Signature of Supplier</w:t>
      </w:r>
    </w:p>
    <w:p w:rsidR="00592103" w:rsidRPr="00491B0A" w:rsidRDefault="00592103" w:rsidP="00592103">
      <w:pPr>
        <w:pStyle w:val="Normal1"/>
        <w:contextualSpacing w:val="0"/>
        <w:jc w:val="both"/>
        <w:rPr>
          <w:rFonts w:ascii="Bookman Old Style" w:eastAsia="Calibri" w:hAnsi="Bookman Old Style"/>
          <w:sz w:val="24"/>
          <w:szCs w:val="24"/>
        </w:rPr>
      </w:pPr>
      <w:r w:rsidRPr="00491B0A">
        <w:rPr>
          <w:rFonts w:ascii="Bookman Old Style" w:eastAsia="Calibri" w:hAnsi="Bookman Old Style"/>
          <w:sz w:val="24"/>
          <w:szCs w:val="24"/>
        </w:rPr>
        <w:t>Name: __________________</w:t>
      </w:r>
    </w:p>
    <w:p w:rsidR="00E304F8" w:rsidRPr="00491B0A" w:rsidRDefault="00592103" w:rsidP="00ED7032">
      <w:pPr>
        <w:pStyle w:val="Normal1"/>
        <w:contextualSpacing w:val="0"/>
        <w:jc w:val="both"/>
        <w:rPr>
          <w:rFonts w:ascii="Bookman Old Style" w:eastAsia="Calibri" w:hAnsi="Bookman Old Style"/>
          <w:sz w:val="24"/>
          <w:szCs w:val="24"/>
        </w:rPr>
      </w:pPr>
      <w:r w:rsidRPr="00491B0A">
        <w:rPr>
          <w:rFonts w:ascii="Bookman Old Style" w:eastAsia="Calibri" w:hAnsi="Bookman Old Style"/>
          <w:sz w:val="24"/>
          <w:szCs w:val="24"/>
        </w:rPr>
        <w:t>Address: __________________</w:t>
      </w:r>
    </w:p>
    <w:p w:rsidR="00926F42" w:rsidRPr="00491B0A" w:rsidRDefault="000D2327" w:rsidP="00940574">
      <w:pPr>
        <w:pStyle w:val="Normal1"/>
        <w:contextualSpacing w:val="0"/>
        <w:rPr>
          <w:rFonts w:ascii="Bookman Old Style" w:eastAsia="Calibri" w:hAnsi="Bookman Old Style"/>
          <w:sz w:val="24"/>
          <w:szCs w:val="24"/>
        </w:rPr>
      </w:pPr>
      <w:r w:rsidRPr="00491B0A">
        <w:rPr>
          <w:rFonts w:ascii="Bookman Old Style" w:eastAsia="Calibri" w:hAnsi="Bookman Old Style"/>
          <w:sz w:val="24"/>
          <w:szCs w:val="24"/>
        </w:rPr>
        <w:t>Contact No. ______________</w:t>
      </w:r>
      <w:r w:rsidR="00940574" w:rsidRPr="00491B0A">
        <w:rPr>
          <w:rFonts w:ascii="Bookman Old Style" w:eastAsia="Calibri" w:hAnsi="Bookman Old Style"/>
          <w:sz w:val="24"/>
          <w:szCs w:val="24"/>
        </w:rPr>
        <w:t>____</w:t>
      </w:r>
    </w:p>
    <w:sectPr w:rsidR="00926F42" w:rsidRPr="00491B0A" w:rsidSect="00B4184E">
      <w:pgSz w:w="16834" w:h="11909" w:orient="landscape"/>
      <w:pgMar w:top="993" w:right="1440" w:bottom="1134" w:left="1440"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243" w:rsidRDefault="00146243" w:rsidP="00592103">
      <w:pPr>
        <w:spacing w:line="240" w:lineRule="auto"/>
      </w:pPr>
      <w:r>
        <w:separator/>
      </w:r>
    </w:p>
  </w:endnote>
  <w:endnote w:type="continuationSeparator" w:id="0">
    <w:p w:rsidR="00146243" w:rsidRDefault="00146243" w:rsidP="005921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B0A" w:rsidRDefault="00491B0A">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A575D5">
      <w:rPr>
        <w:noProof/>
        <w:color w:val="4F81BD" w:themeColor="accent1"/>
      </w:rPr>
      <w:t>2</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A575D5">
      <w:rPr>
        <w:noProof/>
        <w:color w:val="4F81BD" w:themeColor="accent1"/>
      </w:rPr>
      <w:t>6</w:t>
    </w:r>
    <w:r>
      <w:rPr>
        <w:color w:val="4F81BD" w:themeColor="accent1"/>
      </w:rPr>
      <w:fldChar w:fldCharType="end"/>
    </w:r>
  </w:p>
  <w:p w:rsidR="00491B0A" w:rsidRDefault="00491B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243" w:rsidRDefault="00146243" w:rsidP="00592103">
      <w:pPr>
        <w:spacing w:line="240" w:lineRule="auto"/>
      </w:pPr>
      <w:r>
        <w:separator/>
      </w:r>
    </w:p>
  </w:footnote>
  <w:footnote w:type="continuationSeparator" w:id="0">
    <w:p w:rsidR="00146243" w:rsidRDefault="00146243" w:rsidP="0059210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B66ABB"/>
    <w:multiLevelType w:val="hybridMultilevel"/>
    <w:tmpl w:val="C5D02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7938EF"/>
    <w:multiLevelType w:val="multilevel"/>
    <w:tmpl w:val="DF92A1FA"/>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D913720"/>
    <w:multiLevelType w:val="hybridMultilevel"/>
    <w:tmpl w:val="4956B55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ED5884"/>
    <w:multiLevelType w:val="multilevel"/>
    <w:tmpl w:val="14C65754"/>
    <w:lvl w:ilvl="0">
      <w:start w:val="3"/>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15:restartNumberingAfterBreak="0">
    <w:nsid w:val="45772A59"/>
    <w:multiLevelType w:val="hybridMultilevel"/>
    <w:tmpl w:val="FF5C026A"/>
    <w:lvl w:ilvl="0" w:tplc="FAD8E3FC">
      <w:start w:val="7"/>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5" w15:restartNumberingAfterBreak="0">
    <w:nsid w:val="52B64F4D"/>
    <w:multiLevelType w:val="hybridMultilevel"/>
    <w:tmpl w:val="92949F68"/>
    <w:lvl w:ilvl="0" w:tplc="0409000F">
      <w:start w:val="4"/>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6" w15:restartNumberingAfterBreak="0">
    <w:nsid w:val="5BC8614E"/>
    <w:multiLevelType w:val="multilevel"/>
    <w:tmpl w:val="726AAFFA"/>
    <w:lvl w:ilvl="0">
      <w:start w:val="6"/>
      <w:numFmt w:val="decimal"/>
      <w:lvlText w:val="%1"/>
      <w:lvlJc w:val="left"/>
      <w:pPr>
        <w:ind w:left="360" w:hanging="360"/>
      </w:pPr>
      <w:rPr>
        <w:rFonts w:hint="default"/>
      </w:rPr>
    </w:lvl>
    <w:lvl w:ilvl="1">
      <w:start w:val="2"/>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num w:numId="1">
    <w:abstractNumId w:val="2"/>
  </w:num>
  <w:num w:numId="2">
    <w:abstractNumId w:val="3"/>
  </w:num>
  <w:num w:numId="3">
    <w:abstractNumId w:val="5"/>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F42"/>
    <w:rsid w:val="000027EA"/>
    <w:rsid w:val="00014372"/>
    <w:rsid w:val="00017B26"/>
    <w:rsid w:val="00017F01"/>
    <w:rsid w:val="0002695C"/>
    <w:rsid w:val="000317B8"/>
    <w:rsid w:val="00077D07"/>
    <w:rsid w:val="00084178"/>
    <w:rsid w:val="00090423"/>
    <w:rsid w:val="000976E6"/>
    <w:rsid w:val="000C7C2E"/>
    <w:rsid w:val="000D2327"/>
    <w:rsid w:val="000E0B85"/>
    <w:rsid w:val="000E1181"/>
    <w:rsid w:val="000F70D1"/>
    <w:rsid w:val="00102DEE"/>
    <w:rsid w:val="0011321E"/>
    <w:rsid w:val="001148FD"/>
    <w:rsid w:val="00115733"/>
    <w:rsid w:val="00125CAB"/>
    <w:rsid w:val="0012676B"/>
    <w:rsid w:val="001311FD"/>
    <w:rsid w:val="001347C6"/>
    <w:rsid w:val="00146243"/>
    <w:rsid w:val="00157966"/>
    <w:rsid w:val="001833B2"/>
    <w:rsid w:val="001834C5"/>
    <w:rsid w:val="001904AD"/>
    <w:rsid w:val="00194BA6"/>
    <w:rsid w:val="0019555A"/>
    <w:rsid w:val="001A4586"/>
    <w:rsid w:val="001C46E4"/>
    <w:rsid w:val="001E47FE"/>
    <w:rsid w:val="00206D0C"/>
    <w:rsid w:val="002129B1"/>
    <w:rsid w:val="00227F22"/>
    <w:rsid w:val="00232F2E"/>
    <w:rsid w:val="002370E5"/>
    <w:rsid w:val="00242C5E"/>
    <w:rsid w:val="0025733D"/>
    <w:rsid w:val="00264CD5"/>
    <w:rsid w:val="00265519"/>
    <w:rsid w:val="00280D91"/>
    <w:rsid w:val="002813CB"/>
    <w:rsid w:val="0028249F"/>
    <w:rsid w:val="002964EC"/>
    <w:rsid w:val="002A2637"/>
    <w:rsid w:val="002C0713"/>
    <w:rsid w:val="002D75C1"/>
    <w:rsid w:val="002E5BB2"/>
    <w:rsid w:val="002F4292"/>
    <w:rsid w:val="00301829"/>
    <w:rsid w:val="00311A6A"/>
    <w:rsid w:val="00316735"/>
    <w:rsid w:val="003558BE"/>
    <w:rsid w:val="00373088"/>
    <w:rsid w:val="00376A5F"/>
    <w:rsid w:val="00444F4E"/>
    <w:rsid w:val="00447A5C"/>
    <w:rsid w:val="00450C60"/>
    <w:rsid w:val="00475448"/>
    <w:rsid w:val="00482DBB"/>
    <w:rsid w:val="00491B0A"/>
    <w:rsid w:val="00494490"/>
    <w:rsid w:val="004B7D95"/>
    <w:rsid w:val="00515274"/>
    <w:rsid w:val="005248FB"/>
    <w:rsid w:val="005268A9"/>
    <w:rsid w:val="00555B31"/>
    <w:rsid w:val="00560293"/>
    <w:rsid w:val="00573C8C"/>
    <w:rsid w:val="00592103"/>
    <w:rsid w:val="005A406E"/>
    <w:rsid w:val="005B500B"/>
    <w:rsid w:val="005B5277"/>
    <w:rsid w:val="005F6F3D"/>
    <w:rsid w:val="0062508B"/>
    <w:rsid w:val="00631265"/>
    <w:rsid w:val="0063218D"/>
    <w:rsid w:val="00646F89"/>
    <w:rsid w:val="00664D9F"/>
    <w:rsid w:val="006748B2"/>
    <w:rsid w:val="00684772"/>
    <w:rsid w:val="0069716E"/>
    <w:rsid w:val="006B18BE"/>
    <w:rsid w:val="006B4544"/>
    <w:rsid w:val="006B525F"/>
    <w:rsid w:val="006C23B2"/>
    <w:rsid w:val="006F06B4"/>
    <w:rsid w:val="006F1AA7"/>
    <w:rsid w:val="006F3D0D"/>
    <w:rsid w:val="00711F26"/>
    <w:rsid w:val="00714E98"/>
    <w:rsid w:val="0072604B"/>
    <w:rsid w:val="00733824"/>
    <w:rsid w:val="00743FF7"/>
    <w:rsid w:val="00751F7B"/>
    <w:rsid w:val="007543B6"/>
    <w:rsid w:val="007566C6"/>
    <w:rsid w:val="00773F91"/>
    <w:rsid w:val="007B7998"/>
    <w:rsid w:val="007C4759"/>
    <w:rsid w:val="007D3A29"/>
    <w:rsid w:val="007F41FF"/>
    <w:rsid w:val="008036AF"/>
    <w:rsid w:val="008106EB"/>
    <w:rsid w:val="00820B04"/>
    <w:rsid w:val="00822FD1"/>
    <w:rsid w:val="00841E16"/>
    <w:rsid w:val="00850D8B"/>
    <w:rsid w:val="008524C3"/>
    <w:rsid w:val="008748B2"/>
    <w:rsid w:val="00877D62"/>
    <w:rsid w:val="008A2290"/>
    <w:rsid w:val="008B464C"/>
    <w:rsid w:val="008C16BD"/>
    <w:rsid w:val="008D03D3"/>
    <w:rsid w:val="008D5FD2"/>
    <w:rsid w:val="0092112E"/>
    <w:rsid w:val="00926F42"/>
    <w:rsid w:val="0092715C"/>
    <w:rsid w:val="00940574"/>
    <w:rsid w:val="00942218"/>
    <w:rsid w:val="00980226"/>
    <w:rsid w:val="009A2C6D"/>
    <w:rsid w:val="009A74AC"/>
    <w:rsid w:val="009B7188"/>
    <w:rsid w:val="009C272B"/>
    <w:rsid w:val="009D0B36"/>
    <w:rsid w:val="009E0FEB"/>
    <w:rsid w:val="009F5FE4"/>
    <w:rsid w:val="00A1667B"/>
    <w:rsid w:val="00A27DED"/>
    <w:rsid w:val="00A32293"/>
    <w:rsid w:val="00A4436E"/>
    <w:rsid w:val="00A54103"/>
    <w:rsid w:val="00A575D5"/>
    <w:rsid w:val="00A6351B"/>
    <w:rsid w:val="00A80659"/>
    <w:rsid w:val="00A940F8"/>
    <w:rsid w:val="00A94412"/>
    <w:rsid w:val="00AA0790"/>
    <w:rsid w:val="00AB17F9"/>
    <w:rsid w:val="00AB45E7"/>
    <w:rsid w:val="00AD5D5E"/>
    <w:rsid w:val="00AD6EDC"/>
    <w:rsid w:val="00AE3221"/>
    <w:rsid w:val="00AE6434"/>
    <w:rsid w:val="00AE7B86"/>
    <w:rsid w:val="00AF28E3"/>
    <w:rsid w:val="00AF4E89"/>
    <w:rsid w:val="00AF7E11"/>
    <w:rsid w:val="00B05363"/>
    <w:rsid w:val="00B07BE3"/>
    <w:rsid w:val="00B132E3"/>
    <w:rsid w:val="00B3102C"/>
    <w:rsid w:val="00B36E8F"/>
    <w:rsid w:val="00B40AA1"/>
    <w:rsid w:val="00B4184E"/>
    <w:rsid w:val="00B423A1"/>
    <w:rsid w:val="00B60597"/>
    <w:rsid w:val="00B60603"/>
    <w:rsid w:val="00B7289B"/>
    <w:rsid w:val="00B808D8"/>
    <w:rsid w:val="00B855F7"/>
    <w:rsid w:val="00B901DE"/>
    <w:rsid w:val="00BA012D"/>
    <w:rsid w:val="00BA1D51"/>
    <w:rsid w:val="00BA2925"/>
    <w:rsid w:val="00BA2F9F"/>
    <w:rsid w:val="00BB4F7A"/>
    <w:rsid w:val="00BE2189"/>
    <w:rsid w:val="00BF405E"/>
    <w:rsid w:val="00C102DC"/>
    <w:rsid w:val="00C135DD"/>
    <w:rsid w:val="00C137A3"/>
    <w:rsid w:val="00C17127"/>
    <w:rsid w:val="00C42E60"/>
    <w:rsid w:val="00C51FAE"/>
    <w:rsid w:val="00C5219F"/>
    <w:rsid w:val="00C60460"/>
    <w:rsid w:val="00C65630"/>
    <w:rsid w:val="00C83B4B"/>
    <w:rsid w:val="00CA56ED"/>
    <w:rsid w:val="00CA7B82"/>
    <w:rsid w:val="00CC70B5"/>
    <w:rsid w:val="00CE31C2"/>
    <w:rsid w:val="00CE6E6E"/>
    <w:rsid w:val="00CE72E2"/>
    <w:rsid w:val="00CF60A0"/>
    <w:rsid w:val="00CF7572"/>
    <w:rsid w:val="00CF777A"/>
    <w:rsid w:val="00D12D8B"/>
    <w:rsid w:val="00D241CA"/>
    <w:rsid w:val="00D25AC1"/>
    <w:rsid w:val="00D27D43"/>
    <w:rsid w:val="00D40190"/>
    <w:rsid w:val="00D55152"/>
    <w:rsid w:val="00D72386"/>
    <w:rsid w:val="00D774CE"/>
    <w:rsid w:val="00D82847"/>
    <w:rsid w:val="00DA39C8"/>
    <w:rsid w:val="00DE0709"/>
    <w:rsid w:val="00DE2D8E"/>
    <w:rsid w:val="00DE34E3"/>
    <w:rsid w:val="00E15FA7"/>
    <w:rsid w:val="00E17C80"/>
    <w:rsid w:val="00E23986"/>
    <w:rsid w:val="00E270E7"/>
    <w:rsid w:val="00E304F8"/>
    <w:rsid w:val="00E410D6"/>
    <w:rsid w:val="00E55EC4"/>
    <w:rsid w:val="00E62354"/>
    <w:rsid w:val="00E73E9A"/>
    <w:rsid w:val="00E745AE"/>
    <w:rsid w:val="00E81615"/>
    <w:rsid w:val="00E917A5"/>
    <w:rsid w:val="00E9752D"/>
    <w:rsid w:val="00EA0EF7"/>
    <w:rsid w:val="00EA3720"/>
    <w:rsid w:val="00EB4CD1"/>
    <w:rsid w:val="00EC57EF"/>
    <w:rsid w:val="00ED7032"/>
    <w:rsid w:val="00EF4F33"/>
    <w:rsid w:val="00F07159"/>
    <w:rsid w:val="00F123BF"/>
    <w:rsid w:val="00F3344D"/>
    <w:rsid w:val="00F57942"/>
    <w:rsid w:val="00FE4304"/>
  </w:rsids>
  <m:mathPr>
    <m:mathFont m:val="Cambria Math"/>
    <m:brkBin m:val="before"/>
    <m:brkBinSub m:val="--"/>
    <m:smallFrac/>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0BFF60-3CA9-4E9F-B8D4-5BA65F27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IN" w:eastAsia="en-IN"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05E"/>
  </w:style>
  <w:style w:type="paragraph" w:styleId="Heading1">
    <w:name w:val="heading 1"/>
    <w:basedOn w:val="Normal1"/>
    <w:next w:val="Normal1"/>
    <w:rsid w:val="00926F42"/>
    <w:pPr>
      <w:keepNext/>
      <w:keepLines/>
      <w:spacing w:before="400" w:after="120"/>
      <w:outlineLvl w:val="0"/>
    </w:pPr>
    <w:rPr>
      <w:sz w:val="40"/>
      <w:szCs w:val="40"/>
    </w:rPr>
  </w:style>
  <w:style w:type="paragraph" w:styleId="Heading2">
    <w:name w:val="heading 2"/>
    <w:basedOn w:val="Normal1"/>
    <w:next w:val="Normal1"/>
    <w:rsid w:val="00926F42"/>
    <w:pPr>
      <w:keepNext/>
      <w:keepLines/>
      <w:spacing w:before="360" w:after="120"/>
      <w:outlineLvl w:val="1"/>
    </w:pPr>
    <w:rPr>
      <w:sz w:val="32"/>
      <w:szCs w:val="32"/>
    </w:rPr>
  </w:style>
  <w:style w:type="paragraph" w:styleId="Heading3">
    <w:name w:val="heading 3"/>
    <w:basedOn w:val="Normal1"/>
    <w:next w:val="Normal1"/>
    <w:rsid w:val="00926F42"/>
    <w:pPr>
      <w:keepNext/>
      <w:keepLines/>
      <w:spacing w:before="320" w:after="80"/>
      <w:outlineLvl w:val="2"/>
    </w:pPr>
    <w:rPr>
      <w:color w:val="434343"/>
      <w:sz w:val="28"/>
      <w:szCs w:val="28"/>
    </w:rPr>
  </w:style>
  <w:style w:type="paragraph" w:styleId="Heading4">
    <w:name w:val="heading 4"/>
    <w:basedOn w:val="Normal1"/>
    <w:next w:val="Normal1"/>
    <w:rsid w:val="00926F42"/>
    <w:pPr>
      <w:keepNext/>
      <w:keepLines/>
      <w:spacing w:before="280" w:after="80"/>
      <w:outlineLvl w:val="3"/>
    </w:pPr>
    <w:rPr>
      <w:color w:val="666666"/>
      <w:sz w:val="24"/>
      <w:szCs w:val="24"/>
    </w:rPr>
  </w:style>
  <w:style w:type="paragraph" w:styleId="Heading5">
    <w:name w:val="heading 5"/>
    <w:basedOn w:val="Normal1"/>
    <w:next w:val="Normal1"/>
    <w:rsid w:val="00926F42"/>
    <w:pPr>
      <w:keepNext/>
      <w:keepLines/>
      <w:spacing w:before="240" w:after="80"/>
      <w:outlineLvl w:val="4"/>
    </w:pPr>
    <w:rPr>
      <w:color w:val="666666"/>
    </w:rPr>
  </w:style>
  <w:style w:type="paragraph" w:styleId="Heading6">
    <w:name w:val="heading 6"/>
    <w:basedOn w:val="Normal1"/>
    <w:next w:val="Normal1"/>
    <w:rsid w:val="00926F4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qFormat/>
    <w:rsid w:val="00926F42"/>
  </w:style>
  <w:style w:type="paragraph" w:styleId="Title">
    <w:name w:val="Title"/>
    <w:basedOn w:val="Normal1"/>
    <w:next w:val="Normal1"/>
    <w:rsid w:val="00926F42"/>
    <w:pPr>
      <w:keepNext/>
      <w:keepLines/>
      <w:spacing w:after="60"/>
    </w:pPr>
    <w:rPr>
      <w:sz w:val="52"/>
      <w:szCs w:val="52"/>
    </w:rPr>
  </w:style>
  <w:style w:type="paragraph" w:styleId="Subtitle">
    <w:name w:val="Subtitle"/>
    <w:basedOn w:val="Normal1"/>
    <w:next w:val="Normal1"/>
    <w:rsid w:val="00926F42"/>
    <w:pPr>
      <w:keepNext/>
      <w:keepLines/>
      <w:spacing w:after="320"/>
    </w:pPr>
    <w:rPr>
      <w:color w:val="666666"/>
      <w:sz w:val="30"/>
      <w:szCs w:val="30"/>
    </w:rPr>
  </w:style>
  <w:style w:type="table" w:customStyle="1" w:styleId="a">
    <w:basedOn w:val="TableNormal"/>
    <w:rsid w:val="00926F42"/>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92103"/>
    <w:pPr>
      <w:tabs>
        <w:tab w:val="center" w:pos="4513"/>
        <w:tab w:val="right" w:pos="9026"/>
      </w:tabs>
      <w:spacing w:line="240" w:lineRule="auto"/>
    </w:pPr>
  </w:style>
  <w:style w:type="character" w:customStyle="1" w:styleId="HeaderChar">
    <w:name w:val="Header Char"/>
    <w:basedOn w:val="DefaultParagraphFont"/>
    <w:link w:val="Header"/>
    <w:uiPriority w:val="99"/>
    <w:qFormat/>
    <w:rsid w:val="00592103"/>
  </w:style>
  <w:style w:type="paragraph" w:styleId="Footer">
    <w:name w:val="footer"/>
    <w:basedOn w:val="Normal"/>
    <w:link w:val="FooterChar"/>
    <w:uiPriority w:val="99"/>
    <w:unhideWhenUsed/>
    <w:rsid w:val="00592103"/>
    <w:pPr>
      <w:tabs>
        <w:tab w:val="center" w:pos="4513"/>
        <w:tab w:val="right" w:pos="9026"/>
      </w:tabs>
      <w:spacing w:line="240" w:lineRule="auto"/>
    </w:pPr>
  </w:style>
  <w:style w:type="character" w:customStyle="1" w:styleId="FooterChar">
    <w:name w:val="Footer Char"/>
    <w:basedOn w:val="DefaultParagraphFont"/>
    <w:link w:val="Footer"/>
    <w:uiPriority w:val="99"/>
    <w:rsid w:val="00592103"/>
  </w:style>
  <w:style w:type="table" w:styleId="TableGrid">
    <w:name w:val="Table Grid"/>
    <w:basedOn w:val="TableNormal"/>
    <w:uiPriority w:val="59"/>
    <w:rsid w:val="002D75C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2354"/>
    <w:pPr>
      <w:ind w:left="720"/>
    </w:pPr>
  </w:style>
  <w:style w:type="character" w:styleId="Hyperlink">
    <w:name w:val="Hyperlink"/>
    <w:basedOn w:val="DefaultParagraphFont"/>
    <w:uiPriority w:val="99"/>
    <w:semiHidden/>
    <w:unhideWhenUsed/>
    <w:rsid w:val="00B4184E"/>
    <w:rPr>
      <w:color w:val="0000FF" w:themeColor="hyperlink"/>
      <w:u w:val="single"/>
    </w:rPr>
  </w:style>
  <w:style w:type="paragraph" w:styleId="BalloonText">
    <w:name w:val="Balloon Text"/>
    <w:basedOn w:val="Normal"/>
    <w:link w:val="BalloonTextChar"/>
    <w:uiPriority w:val="99"/>
    <w:semiHidden/>
    <w:unhideWhenUsed/>
    <w:rsid w:val="00E410D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0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17718">
      <w:bodyDiv w:val="1"/>
      <w:marLeft w:val="0"/>
      <w:marRight w:val="0"/>
      <w:marTop w:val="0"/>
      <w:marBottom w:val="0"/>
      <w:divBdr>
        <w:top w:val="none" w:sz="0" w:space="0" w:color="auto"/>
        <w:left w:val="none" w:sz="0" w:space="0" w:color="auto"/>
        <w:bottom w:val="none" w:sz="0" w:space="0" w:color="auto"/>
        <w:right w:val="none" w:sz="0" w:space="0" w:color="auto"/>
      </w:divBdr>
    </w:div>
    <w:div w:id="1933777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qip3@nitk.edu.i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eqip3procurement@nitk.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Shiviii Bansal</dc:creator>
  <cp:lastModifiedBy>hp</cp:lastModifiedBy>
  <cp:revision>3</cp:revision>
  <cp:lastPrinted>2020-02-12T05:52:00Z</cp:lastPrinted>
  <dcterms:created xsi:type="dcterms:W3CDTF">2020-02-18T10:11:00Z</dcterms:created>
  <dcterms:modified xsi:type="dcterms:W3CDTF">2020-02-18T10:11:00Z</dcterms:modified>
</cp:coreProperties>
</file>